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4711F4">
        <w:rPr>
          <w:rFonts w:ascii="Calibri" w:hAnsi="Calibri" w:cs="Calibri"/>
          <w:sz w:val="22"/>
          <w:szCs w:val="22"/>
        </w:rPr>
        <w:t>April 26, 2018</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4711F4">
        <w:rPr>
          <w:rFonts w:ascii="Calibri" w:hAnsi="Calibri" w:cs="Calibri"/>
          <w:sz w:val="26"/>
          <w:szCs w:val="26"/>
        </w:rPr>
        <w:t>IND</w:t>
      </w:r>
      <w:r w:rsidRPr="00782483">
        <w:rPr>
          <w:rFonts w:ascii="Calibri" w:hAnsi="Calibri" w:cs="Calibri"/>
          <w:sz w:val="26"/>
          <w:szCs w:val="26"/>
        </w:rPr>
        <w:t>/RFQ/</w:t>
      </w:r>
      <w:r w:rsidR="004711F4">
        <w:rPr>
          <w:rFonts w:ascii="Calibri" w:hAnsi="Calibri" w:cs="Calibri"/>
          <w:sz w:val="26"/>
          <w:szCs w:val="26"/>
        </w:rPr>
        <w:t>2018</w:t>
      </w:r>
      <w:r w:rsidRPr="00782483">
        <w:rPr>
          <w:rFonts w:ascii="Calibri" w:hAnsi="Calibri" w:cs="Calibri"/>
          <w:sz w:val="26"/>
          <w:szCs w:val="26"/>
        </w:rPr>
        <w:t>/</w:t>
      </w:r>
      <w:r w:rsidR="004711F4">
        <w:rPr>
          <w:rFonts w:ascii="Calibri" w:hAnsi="Calibri" w:cs="Calibri"/>
          <w:sz w:val="26"/>
          <w:szCs w:val="26"/>
        </w:rPr>
        <w:t>001</w:t>
      </w:r>
      <w:r w:rsidRPr="00782483">
        <w:rPr>
          <w:rFonts w:ascii="Calibri" w:hAnsi="Calibri" w:cs="Calibri"/>
          <w:sz w:val="26"/>
          <w:szCs w:val="26"/>
        </w:rPr>
        <w:t xml:space="preserve"> </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852E5B"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9E6573">
        <w:rPr>
          <w:rFonts w:ascii="Calibri" w:hAnsi="Calibri" w:cs="Calibri"/>
          <w:sz w:val="22"/>
          <w:szCs w:val="22"/>
        </w:rPr>
        <w:t>items</w:t>
      </w:r>
      <w:r w:rsidR="009E6573" w:rsidRPr="00C82838">
        <w:rPr>
          <w:rFonts w:ascii="Calibri" w:hAnsi="Calibri" w:cs="Calibri"/>
          <w:sz w:val="22"/>
          <w:szCs w:val="22"/>
        </w:rPr>
        <w:t>:</w:t>
      </w:r>
      <w:r w:rsidR="00852E5B">
        <w:rPr>
          <w:rFonts w:ascii="Calibri" w:hAnsi="Calibri" w:cs="Calibri"/>
          <w:sz w:val="22"/>
          <w:szCs w:val="22"/>
        </w:rPr>
        <w:t xml:space="preserve"> </w:t>
      </w:r>
    </w:p>
    <w:p w:rsidR="009E6573" w:rsidRDefault="009E6573"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49"/>
        <w:gridCol w:w="5984"/>
        <w:gridCol w:w="1675"/>
        <w:gridCol w:w="999"/>
      </w:tblGrid>
      <w:tr w:rsidR="004711F4" w:rsidTr="004711F4">
        <w:tc>
          <w:tcPr>
            <w:tcW w:w="949" w:type="dxa"/>
          </w:tcPr>
          <w:p w:rsidR="004711F4" w:rsidRDefault="004711F4" w:rsidP="00852E5B">
            <w:pPr>
              <w:jc w:val="center"/>
              <w:rPr>
                <w:rFonts w:ascii="Calibri" w:hAnsi="Calibri" w:cs="Calibri"/>
                <w:sz w:val="22"/>
                <w:szCs w:val="22"/>
              </w:rPr>
            </w:pPr>
            <w:r>
              <w:rPr>
                <w:rFonts w:ascii="Calibri" w:hAnsi="Calibri" w:cs="Calibri"/>
                <w:sz w:val="22"/>
                <w:szCs w:val="22"/>
              </w:rPr>
              <w:t>Item N°</w:t>
            </w:r>
          </w:p>
        </w:tc>
        <w:tc>
          <w:tcPr>
            <w:tcW w:w="5984" w:type="dxa"/>
          </w:tcPr>
          <w:p w:rsidR="004711F4" w:rsidRDefault="004711F4" w:rsidP="004711F4">
            <w:pPr>
              <w:jc w:val="center"/>
              <w:rPr>
                <w:rFonts w:ascii="Calibri" w:hAnsi="Calibri" w:cs="Calibri"/>
                <w:sz w:val="22"/>
                <w:szCs w:val="22"/>
              </w:rPr>
            </w:pPr>
            <w:r>
              <w:rPr>
                <w:rFonts w:ascii="Calibri" w:hAnsi="Calibri" w:cs="Calibri"/>
                <w:sz w:val="22"/>
                <w:szCs w:val="22"/>
              </w:rPr>
              <w:t>Product Name/Description</w:t>
            </w:r>
          </w:p>
        </w:tc>
        <w:tc>
          <w:tcPr>
            <w:tcW w:w="1675" w:type="dxa"/>
          </w:tcPr>
          <w:p w:rsidR="004711F4" w:rsidRDefault="004711F4" w:rsidP="00852E5B">
            <w:pPr>
              <w:jc w:val="center"/>
              <w:rPr>
                <w:rFonts w:ascii="Calibri" w:hAnsi="Calibri" w:cs="Calibri"/>
                <w:sz w:val="22"/>
                <w:szCs w:val="22"/>
              </w:rPr>
            </w:pPr>
            <w:r>
              <w:rPr>
                <w:rFonts w:ascii="Calibri" w:hAnsi="Calibri" w:cs="Calibri"/>
                <w:sz w:val="22"/>
                <w:szCs w:val="22"/>
              </w:rPr>
              <w:t>Unit of Measure</w:t>
            </w:r>
          </w:p>
        </w:tc>
        <w:tc>
          <w:tcPr>
            <w:tcW w:w="999" w:type="dxa"/>
          </w:tcPr>
          <w:p w:rsidR="004711F4" w:rsidRDefault="004711F4" w:rsidP="00852E5B">
            <w:pPr>
              <w:jc w:val="center"/>
              <w:rPr>
                <w:rFonts w:ascii="Calibri" w:hAnsi="Calibri" w:cs="Calibri"/>
                <w:sz w:val="22"/>
                <w:szCs w:val="22"/>
              </w:rPr>
            </w:pPr>
            <w:r>
              <w:rPr>
                <w:rFonts w:ascii="Calibri" w:hAnsi="Calibri" w:cs="Calibri"/>
                <w:sz w:val="22"/>
                <w:szCs w:val="22"/>
              </w:rPr>
              <w:t>Quantity</w:t>
            </w:r>
          </w:p>
        </w:tc>
      </w:tr>
      <w:tr w:rsidR="004711F4" w:rsidTr="00F23010">
        <w:tc>
          <w:tcPr>
            <w:tcW w:w="949" w:type="dxa"/>
          </w:tcPr>
          <w:p w:rsidR="004711F4" w:rsidRDefault="004711F4" w:rsidP="004404DE">
            <w:pPr>
              <w:jc w:val="center"/>
              <w:rPr>
                <w:rFonts w:ascii="Calibri" w:hAnsi="Calibri" w:cs="Calibri"/>
                <w:sz w:val="22"/>
                <w:szCs w:val="22"/>
              </w:rPr>
            </w:pPr>
            <w:r>
              <w:rPr>
                <w:rFonts w:ascii="Calibri" w:hAnsi="Calibri" w:cs="Calibri"/>
                <w:sz w:val="22"/>
                <w:szCs w:val="22"/>
              </w:rPr>
              <w:t>1</w:t>
            </w:r>
          </w:p>
        </w:tc>
        <w:tc>
          <w:tcPr>
            <w:tcW w:w="5984" w:type="dxa"/>
          </w:tcPr>
          <w:p w:rsidR="004711F4" w:rsidRDefault="004711F4" w:rsidP="009E6573">
            <w:pPr>
              <w:jc w:val="both"/>
              <w:rPr>
                <w:rFonts w:ascii="Calibri" w:hAnsi="Calibri" w:cs="Calibri"/>
                <w:sz w:val="22"/>
                <w:szCs w:val="22"/>
              </w:rPr>
            </w:pPr>
            <w:r>
              <w:rPr>
                <w:rFonts w:ascii="Calibri" w:hAnsi="Calibri" w:cs="Calibri"/>
                <w:sz w:val="22"/>
                <w:szCs w:val="22"/>
              </w:rPr>
              <w:t>BP Apparatus</w:t>
            </w:r>
            <w:r w:rsidR="00C04339">
              <w:rPr>
                <w:rFonts w:ascii="Calibri" w:hAnsi="Calibri" w:cs="Calibri"/>
                <w:sz w:val="22"/>
                <w:szCs w:val="22"/>
              </w:rPr>
              <w:t xml:space="preserve"> (Specifications provided at Annexure-III)</w:t>
            </w:r>
          </w:p>
        </w:tc>
        <w:tc>
          <w:tcPr>
            <w:tcW w:w="1675" w:type="dxa"/>
          </w:tcPr>
          <w:p w:rsidR="004711F4" w:rsidRDefault="004711F4" w:rsidP="009E6573">
            <w:pPr>
              <w:jc w:val="both"/>
              <w:rPr>
                <w:rFonts w:ascii="Calibri" w:hAnsi="Calibri" w:cs="Calibri"/>
                <w:sz w:val="22"/>
                <w:szCs w:val="22"/>
              </w:rPr>
            </w:pPr>
            <w:r>
              <w:rPr>
                <w:rFonts w:ascii="Calibri" w:hAnsi="Calibri" w:cs="Calibri"/>
                <w:sz w:val="22"/>
                <w:szCs w:val="22"/>
              </w:rPr>
              <w:t>Nos</w:t>
            </w:r>
          </w:p>
        </w:tc>
        <w:tc>
          <w:tcPr>
            <w:tcW w:w="999" w:type="dxa"/>
          </w:tcPr>
          <w:p w:rsidR="004711F4" w:rsidRDefault="004711F4" w:rsidP="009E6573">
            <w:pPr>
              <w:jc w:val="both"/>
              <w:rPr>
                <w:rFonts w:ascii="Calibri" w:hAnsi="Calibri" w:cs="Calibri"/>
                <w:sz w:val="22"/>
                <w:szCs w:val="22"/>
              </w:rPr>
            </w:pPr>
            <w:r>
              <w:rPr>
                <w:rFonts w:ascii="Calibri" w:hAnsi="Calibri" w:cs="Calibri"/>
                <w:sz w:val="22"/>
                <w:szCs w:val="22"/>
              </w:rPr>
              <w:t>395</w:t>
            </w:r>
          </w:p>
        </w:tc>
      </w:tr>
      <w:tr w:rsidR="004711F4" w:rsidTr="00D15B61">
        <w:tc>
          <w:tcPr>
            <w:tcW w:w="949" w:type="dxa"/>
          </w:tcPr>
          <w:p w:rsidR="004711F4" w:rsidRDefault="004711F4" w:rsidP="004711F4">
            <w:pPr>
              <w:jc w:val="center"/>
              <w:rPr>
                <w:rFonts w:ascii="Calibri" w:hAnsi="Calibri" w:cs="Calibri"/>
                <w:sz w:val="22"/>
                <w:szCs w:val="22"/>
              </w:rPr>
            </w:pPr>
            <w:r>
              <w:rPr>
                <w:rFonts w:ascii="Calibri" w:hAnsi="Calibri" w:cs="Calibri"/>
                <w:sz w:val="22"/>
                <w:szCs w:val="22"/>
              </w:rPr>
              <w:t>2</w:t>
            </w:r>
          </w:p>
        </w:tc>
        <w:tc>
          <w:tcPr>
            <w:tcW w:w="5984" w:type="dxa"/>
          </w:tcPr>
          <w:p w:rsidR="004711F4" w:rsidRDefault="004711F4" w:rsidP="004711F4">
            <w:pPr>
              <w:jc w:val="both"/>
              <w:rPr>
                <w:rFonts w:ascii="Calibri" w:hAnsi="Calibri" w:cs="Calibri"/>
                <w:sz w:val="22"/>
                <w:szCs w:val="22"/>
              </w:rPr>
            </w:pPr>
            <w:r>
              <w:rPr>
                <w:rFonts w:ascii="Calibri" w:hAnsi="Calibri" w:cs="Calibri"/>
                <w:sz w:val="22"/>
                <w:szCs w:val="22"/>
              </w:rPr>
              <w:t>Stethoscope</w:t>
            </w:r>
            <w:r w:rsidR="00C04339">
              <w:rPr>
                <w:rFonts w:ascii="Calibri" w:hAnsi="Calibri" w:cs="Calibri"/>
                <w:sz w:val="22"/>
                <w:szCs w:val="22"/>
              </w:rPr>
              <w:t xml:space="preserve"> (Specifications provided at Annexure-III)</w:t>
            </w:r>
          </w:p>
        </w:tc>
        <w:tc>
          <w:tcPr>
            <w:tcW w:w="1675" w:type="dxa"/>
          </w:tcPr>
          <w:p w:rsidR="004711F4" w:rsidRDefault="004711F4" w:rsidP="004711F4">
            <w:r w:rsidRPr="00136BF0">
              <w:rPr>
                <w:rFonts w:ascii="Calibri" w:hAnsi="Calibri" w:cs="Calibri"/>
                <w:sz w:val="22"/>
                <w:szCs w:val="22"/>
              </w:rPr>
              <w:t>Nos</w:t>
            </w:r>
          </w:p>
        </w:tc>
        <w:tc>
          <w:tcPr>
            <w:tcW w:w="999" w:type="dxa"/>
          </w:tcPr>
          <w:p w:rsidR="004711F4" w:rsidRDefault="004711F4" w:rsidP="004711F4">
            <w:r w:rsidRPr="00001CFF">
              <w:rPr>
                <w:rFonts w:ascii="Calibri" w:hAnsi="Calibri" w:cs="Calibri"/>
                <w:sz w:val="22"/>
                <w:szCs w:val="22"/>
              </w:rPr>
              <w:t>395</w:t>
            </w:r>
          </w:p>
        </w:tc>
      </w:tr>
      <w:tr w:rsidR="004711F4" w:rsidTr="004B2C98">
        <w:tc>
          <w:tcPr>
            <w:tcW w:w="949" w:type="dxa"/>
          </w:tcPr>
          <w:p w:rsidR="004711F4" w:rsidRDefault="004711F4" w:rsidP="004711F4">
            <w:pPr>
              <w:jc w:val="center"/>
              <w:rPr>
                <w:rFonts w:ascii="Calibri" w:hAnsi="Calibri" w:cs="Calibri"/>
                <w:sz w:val="22"/>
                <w:szCs w:val="22"/>
              </w:rPr>
            </w:pPr>
            <w:r>
              <w:rPr>
                <w:rFonts w:ascii="Calibri" w:hAnsi="Calibri" w:cs="Calibri"/>
                <w:sz w:val="22"/>
                <w:szCs w:val="22"/>
              </w:rPr>
              <w:t>3</w:t>
            </w:r>
          </w:p>
        </w:tc>
        <w:tc>
          <w:tcPr>
            <w:tcW w:w="5984" w:type="dxa"/>
          </w:tcPr>
          <w:p w:rsidR="004711F4" w:rsidRDefault="004711F4" w:rsidP="004711F4">
            <w:pPr>
              <w:jc w:val="both"/>
              <w:rPr>
                <w:rFonts w:ascii="Calibri" w:hAnsi="Calibri" w:cs="Calibri"/>
                <w:sz w:val="22"/>
                <w:szCs w:val="22"/>
              </w:rPr>
            </w:pPr>
            <w:r>
              <w:rPr>
                <w:rFonts w:ascii="Calibri" w:hAnsi="Calibri" w:cs="Calibri"/>
                <w:sz w:val="22"/>
                <w:szCs w:val="22"/>
              </w:rPr>
              <w:t>Weighing Machine</w:t>
            </w:r>
            <w:r w:rsidR="00C04339">
              <w:rPr>
                <w:rFonts w:ascii="Calibri" w:hAnsi="Calibri" w:cs="Calibri"/>
                <w:sz w:val="22"/>
                <w:szCs w:val="22"/>
              </w:rPr>
              <w:t xml:space="preserve"> (Specifications provided at Annexure-III)</w:t>
            </w:r>
          </w:p>
        </w:tc>
        <w:tc>
          <w:tcPr>
            <w:tcW w:w="1675" w:type="dxa"/>
          </w:tcPr>
          <w:p w:rsidR="004711F4" w:rsidRDefault="004711F4" w:rsidP="004711F4">
            <w:r w:rsidRPr="00136BF0">
              <w:rPr>
                <w:rFonts w:ascii="Calibri" w:hAnsi="Calibri" w:cs="Calibri"/>
                <w:sz w:val="22"/>
                <w:szCs w:val="22"/>
              </w:rPr>
              <w:t>Nos</w:t>
            </w:r>
          </w:p>
        </w:tc>
        <w:tc>
          <w:tcPr>
            <w:tcW w:w="999" w:type="dxa"/>
          </w:tcPr>
          <w:p w:rsidR="004711F4" w:rsidRDefault="004711F4" w:rsidP="004711F4">
            <w:r w:rsidRPr="00001CFF">
              <w:rPr>
                <w:rFonts w:ascii="Calibri" w:hAnsi="Calibri" w:cs="Calibri"/>
                <w:sz w:val="22"/>
                <w:szCs w:val="22"/>
              </w:rPr>
              <w:t>395</w:t>
            </w:r>
          </w:p>
        </w:tc>
      </w:tr>
      <w:tr w:rsidR="004711F4" w:rsidTr="003548B4">
        <w:tc>
          <w:tcPr>
            <w:tcW w:w="949" w:type="dxa"/>
          </w:tcPr>
          <w:p w:rsidR="004711F4" w:rsidRDefault="004711F4" w:rsidP="004711F4">
            <w:pPr>
              <w:jc w:val="center"/>
              <w:rPr>
                <w:rFonts w:ascii="Calibri" w:hAnsi="Calibri" w:cs="Calibri"/>
                <w:sz w:val="22"/>
                <w:szCs w:val="22"/>
              </w:rPr>
            </w:pPr>
            <w:r>
              <w:rPr>
                <w:rFonts w:ascii="Calibri" w:hAnsi="Calibri" w:cs="Calibri"/>
                <w:sz w:val="22"/>
                <w:szCs w:val="22"/>
              </w:rPr>
              <w:t>4</w:t>
            </w:r>
          </w:p>
        </w:tc>
        <w:tc>
          <w:tcPr>
            <w:tcW w:w="5984" w:type="dxa"/>
          </w:tcPr>
          <w:p w:rsidR="004711F4" w:rsidRDefault="004711F4" w:rsidP="004711F4">
            <w:pPr>
              <w:jc w:val="both"/>
              <w:rPr>
                <w:rFonts w:ascii="Calibri" w:hAnsi="Calibri" w:cs="Calibri"/>
                <w:sz w:val="22"/>
                <w:szCs w:val="22"/>
              </w:rPr>
            </w:pPr>
            <w:r>
              <w:rPr>
                <w:rFonts w:ascii="Calibri" w:hAnsi="Calibri" w:cs="Calibri"/>
                <w:sz w:val="22"/>
                <w:szCs w:val="22"/>
              </w:rPr>
              <w:t>Stadiometer</w:t>
            </w:r>
            <w:r w:rsidR="00C04339">
              <w:rPr>
                <w:rFonts w:ascii="Calibri" w:hAnsi="Calibri" w:cs="Calibri"/>
                <w:sz w:val="22"/>
                <w:szCs w:val="22"/>
              </w:rPr>
              <w:t xml:space="preserve"> (Specifications provided at Annexure-III)</w:t>
            </w:r>
          </w:p>
        </w:tc>
        <w:tc>
          <w:tcPr>
            <w:tcW w:w="1675" w:type="dxa"/>
          </w:tcPr>
          <w:p w:rsidR="004711F4" w:rsidRDefault="004711F4" w:rsidP="004711F4">
            <w:r w:rsidRPr="00136BF0">
              <w:rPr>
                <w:rFonts w:ascii="Calibri" w:hAnsi="Calibri" w:cs="Calibri"/>
                <w:sz w:val="22"/>
                <w:szCs w:val="22"/>
              </w:rPr>
              <w:t>Nos</w:t>
            </w:r>
          </w:p>
        </w:tc>
        <w:tc>
          <w:tcPr>
            <w:tcW w:w="999" w:type="dxa"/>
          </w:tcPr>
          <w:p w:rsidR="004711F4" w:rsidRDefault="004711F4" w:rsidP="004711F4">
            <w:r w:rsidRPr="00001CFF">
              <w:rPr>
                <w:rFonts w:ascii="Calibri" w:hAnsi="Calibri" w:cs="Calibri"/>
                <w:sz w:val="22"/>
                <w:szCs w:val="22"/>
              </w:rPr>
              <w:t>395</w:t>
            </w:r>
          </w:p>
        </w:tc>
      </w:tr>
      <w:tr w:rsidR="004711F4" w:rsidTr="00043D21">
        <w:tc>
          <w:tcPr>
            <w:tcW w:w="949" w:type="dxa"/>
          </w:tcPr>
          <w:p w:rsidR="004711F4" w:rsidRDefault="004711F4" w:rsidP="004711F4">
            <w:pPr>
              <w:jc w:val="center"/>
              <w:rPr>
                <w:rFonts w:ascii="Calibri" w:hAnsi="Calibri" w:cs="Calibri"/>
                <w:sz w:val="22"/>
                <w:szCs w:val="22"/>
              </w:rPr>
            </w:pPr>
            <w:r>
              <w:rPr>
                <w:rFonts w:ascii="Calibri" w:hAnsi="Calibri" w:cs="Calibri"/>
                <w:sz w:val="22"/>
                <w:szCs w:val="22"/>
              </w:rPr>
              <w:t>5</w:t>
            </w:r>
          </w:p>
        </w:tc>
        <w:tc>
          <w:tcPr>
            <w:tcW w:w="5984" w:type="dxa"/>
          </w:tcPr>
          <w:p w:rsidR="004711F4" w:rsidRDefault="004711F4" w:rsidP="004711F4">
            <w:pPr>
              <w:jc w:val="both"/>
              <w:rPr>
                <w:rFonts w:ascii="Calibri" w:hAnsi="Calibri" w:cs="Calibri"/>
                <w:sz w:val="22"/>
                <w:szCs w:val="22"/>
              </w:rPr>
            </w:pPr>
            <w:r>
              <w:rPr>
                <w:rFonts w:ascii="Calibri" w:hAnsi="Calibri" w:cs="Calibri"/>
                <w:sz w:val="22"/>
                <w:szCs w:val="22"/>
              </w:rPr>
              <w:t>Haemometer (Strip based along with test strips and auto disabled lancets)</w:t>
            </w:r>
            <w:r w:rsidR="00C04339">
              <w:rPr>
                <w:rFonts w:ascii="Calibri" w:hAnsi="Calibri" w:cs="Calibri"/>
                <w:sz w:val="22"/>
                <w:szCs w:val="22"/>
              </w:rPr>
              <w:t xml:space="preserve"> (Specifications provided at Annexure-III)</w:t>
            </w:r>
          </w:p>
        </w:tc>
        <w:tc>
          <w:tcPr>
            <w:tcW w:w="1675" w:type="dxa"/>
          </w:tcPr>
          <w:p w:rsidR="004711F4" w:rsidRDefault="004711F4" w:rsidP="004711F4">
            <w:r w:rsidRPr="00136BF0">
              <w:rPr>
                <w:rFonts w:ascii="Calibri" w:hAnsi="Calibri" w:cs="Calibri"/>
                <w:sz w:val="22"/>
                <w:szCs w:val="22"/>
              </w:rPr>
              <w:t>Nos</w:t>
            </w:r>
          </w:p>
        </w:tc>
        <w:tc>
          <w:tcPr>
            <w:tcW w:w="999" w:type="dxa"/>
          </w:tcPr>
          <w:p w:rsidR="004711F4" w:rsidRDefault="004711F4" w:rsidP="004711F4">
            <w:r w:rsidRPr="00001CFF">
              <w:rPr>
                <w:rFonts w:ascii="Calibri" w:hAnsi="Calibri" w:cs="Calibri"/>
                <w:sz w:val="22"/>
                <w:szCs w:val="22"/>
              </w:rPr>
              <w:t>395</w:t>
            </w:r>
          </w:p>
        </w:tc>
      </w:tr>
    </w:tbl>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Pr="004711F4">
        <w:rPr>
          <w:rFonts w:ascii="Calibri" w:hAnsi="Calibri" w:cs="Calibri"/>
          <w:sz w:val="22"/>
          <w:szCs w:val="22"/>
        </w:rPr>
        <w:t>products</w:t>
      </w:r>
      <w:r>
        <w:rPr>
          <w:rFonts w:ascii="Calibri" w:hAnsi="Calibri" w:cs="Calibri"/>
          <w:sz w:val="22"/>
          <w:szCs w:val="22"/>
        </w:rPr>
        <w:t xml:space="preserve"> and have legal capacity to </w:t>
      </w:r>
      <w:r w:rsidRPr="004711F4">
        <w:rPr>
          <w:rFonts w:ascii="Calibri" w:hAnsi="Calibri" w:cs="Calibri"/>
          <w:sz w:val="22"/>
          <w:szCs w:val="22"/>
        </w:rPr>
        <w:t>deliver</w:t>
      </w:r>
      <w:r w:rsidR="004711F4">
        <w:rPr>
          <w:rFonts w:ascii="Calibri" w:hAnsi="Calibri" w:cs="Calibri"/>
          <w:sz w:val="22"/>
          <w:szCs w:val="22"/>
        </w:rPr>
        <w:t xml:space="preserve">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Pr="00C04339"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C04339">
        <w:rPr>
          <w:rFonts w:ascii="Calibri" w:hAnsi="Calibri" w:cs="Calibri"/>
          <w:b/>
          <w:sz w:val="22"/>
          <w:szCs w:val="22"/>
        </w:rPr>
        <w:t>Objective:</w:t>
      </w:r>
    </w:p>
    <w:p w:rsidR="00B415C5" w:rsidRPr="00C04339"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Default="00B415C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C04339">
        <w:rPr>
          <w:rFonts w:ascii="Calibri" w:hAnsi="Calibri" w:cs="Calibri"/>
          <w:sz w:val="22"/>
          <w:szCs w:val="22"/>
        </w:rPr>
        <w:t xml:space="preserve">The objective of the RFQ is to identify a supplier who can provide UNFPA with </w:t>
      </w:r>
      <w:r w:rsidR="00852E5B" w:rsidRPr="00C04339">
        <w:rPr>
          <w:rFonts w:ascii="Calibri" w:hAnsi="Calibri" w:cs="Calibri"/>
          <w:sz w:val="22"/>
          <w:szCs w:val="22"/>
        </w:rPr>
        <w:t>all</w:t>
      </w:r>
      <w:r w:rsidR="00C04339">
        <w:rPr>
          <w:rFonts w:ascii="Calibri" w:hAnsi="Calibri" w:cs="Calibri"/>
          <w:sz w:val="22"/>
          <w:szCs w:val="22"/>
        </w:rPr>
        <w:t>/some</w:t>
      </w:r>
      <w:r w:rsidR="00852E5B" w:rsidRPr="00C04339">
        <w:rPr>
          <w:rFonts w:ascii="Calibri" w:hAnsi="Calibri" w:cs="Calibri"/>
          <w:sz w:val="22"/>
          <w:szCs w:val="22"/>
        </w:rPr>
        <w:t xml:space="preserve"> </w:t>
      </w:r>
      <w:r w:rsidRPr="00C04339">
        <w:rPr>
          <w:rFonts w:ascii="Calibri" w:hAnsi="Calibri" w:cs="Calibri"/>
          <w:sz w:val="22"/>
          <w:szCs w:val="22"/>
        </w:rPr>
        <w:t>the above mentioned products</w:t>
      </w:r>
      <w:r w:rsidR="00852E5B" w:rsidRPr="00C04339">
        <w:rPr>
          <w:rFonts w:ascii="Calibri" w:hAnsi="Calibri" w:cs="Calibri"/>
          <w:sz w:val="22"/>
          <w:szCs w:val="22"/>
        </w:rPr>
        <w:t>.  The selected vendor is expected</w:t>
      </w:r>
      <w:r w:rsidRPr="00C04339">
        <w:rPr>
          <w:rFonts w:ascii="Calibri" w:hAnsi="Calibri" w:cs="Calibri"/>
          <w:sz w:val="22"/>
          <w:szCs w:val="22"/>
        </w:rPr>
        <w:t xml:space="preserve"> to provide such products, based on specific Purchase</w:t>
      </w:r>
      <w:r w:rsidR="00852E5B" w:rsidRPr="00C04339">
        <w:rPr>
          <w:rFonts w:ascii="Calibri" w:hAnsi="Calibri" w:cs="Calibri"/>
          <w:sz w:val="22"/>
          <w:szCs w:val="22"/>
        </w:rPr>
        <w:t xml:space="preserve"> Order</w:t>
      </w:r>
      <w:r w:rsidR="00C04339">
        <w:rPr>
          <w:rFonts w:ascii="Calibri" w:hAnsi="Calibri" w:cs="Calibri"/>
          <w:sz w:val="22"/>
          <w:szCs w:val="22"/>
        </w:rPr>
        <w:t>(</w:t>
      </w:r>
      <w:r w:rsidR="00852E5B" w:rsidRPr="00C04339">
        <w:rPr>
          <w:rFonts w:ascii="Calibri" w:hAnsi="Calibri" w:cs="Calibri"/>
          <w:sz w:val="22"/>
          <w:szCs w:val="22"/>
        </w:rPr>
        <w:t>s</w:t>
      </w:r>
      <w:r w:rsidR="00C04339">
        <w:rPr>
          <w:rFonts w:ascii="Calibri" w:hAnsi="Calibri" w:cs="Calibri"/>
          <w:sz w:val="22"/>
          <w:szCs w:val="22"/>
        </w:rPr>
        <w:t>)</w:t>
      </w:r>
      <w:r w:rsidR="00852E5B" w:rsidRPr="00C04339">
        <w:rPr>
          <w:rFonts w:ascii="Calibri" w:hAnsi="Calibri" w:cs="Calibri"/>
          <w:sz w:val="22"/>
          <w:szCs w:val="22"/>
        </w:rPr>
        <w:t xml:space="preserve"> submitted to the vendor</w:t>
      </w:r>
      <w:r w:rsidRPr="00C04339">
        <w:rPr>
          <w:rFonts w:ascii="Calibri" w:hAnsi="Calibri" w:cs="Calibri"/>
          <w:sz w:val="22"/>
          <w:szCs w:val="22"/>
        </w:rPr>
        <w:t>.</w:t>
      </w:r>
      <w:r w:rsidR="00852E5B">
        <w:rPr>
          <w:rFonts w:ascii="Calibri" w:hAnsi="Calibri" w:cs="Calibri"/>
          <w:sz w:val="22"/>
          <w:szCs w:val="22"/>
        </w:rPr>
        <w:t xml:space="preserve"> </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4711F4" w:rsidRDefault="004711F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711F4">
              <w:rPr>
                <w:rFonts w:ascii="Calibri" w:eastAsia="Calibri" w:hAnsi="Calibri" w:cs="Calibri"/>
                <w:i/>
                <w:sz w:val="22"/>
                <w:szCs w:val="22"/>
              </w:rPr>
              <w:t>Mr. Yogesh Bhatt, Operations Manager</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4711F4" w:rsidRDefault="004711F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711F4">
              <w:rPr>
                <w:rFonts w:ascii="Calibri" w:eastAsia="Calibri" w:hAnsi="Calibri" w:cs="Calibri"/>
                <w:i/>
                <w:sz w:val="22"/>
                <w:szCs w:val="22"/>
              </w:rPr>
              <w:t>011-46532235</w:t>
            </w:r>
          </w:p>
        </w:tc>
      </w:tr>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9E6573" w:rsidRPr="004711F4" w:rsidRDefault="004711F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711F4">
              <w:rPr>
                <w:rFonts w:ascii="Calibri" w:eastAsia="Calibri" w:hAnsi="Calibri" w:cs="Calibri"/>
                <w:i/>
                <w:sz w:val="22"/>
                <w:szCs w:val="22"/>
              </w:rPr>
              <w:t>bhatt@unfpa.org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4711F4" w:rsidRPr="004711F4">
        <w:rPr>
          <w:rFonts w:ascii="Calibri" w:eastAsia="Times" w:hAnsi="Calibri"/>
          <w:i/>
          <w:sz w:val="22"/>
          <w:szCs w:val="22"/>
        </w:rPr>
        <w:t xml:space="preserve">May </w:t>
      </w:r>
      <w:r w:rsidR="004711F4">
        <w:rPr>
          <w:rFonts w:ascii="Calibri" w:eastAsia="Times" w:hAnsi="Calibri"/>
          <w:i/>
          <w:sz w:val="22"/>
          <w:szCs w:val="22"/>
        </w:rPr>
        <w:t>4</w:t>
      </w:r>
      <w:r w:rsidR="004711F4" w:rsidRPr="004711F4">
        <w:rPr>
          <w:rFonts w:ascii="Calibri" w:eastAsia="Times" w:hAnsi="Calibri"/>
          <w:i/>
          <w:sz w:val="22"/>
          <w:szCs w:val="22"/>
        </w:rPr>
        <w:t>, 2018, 1700 hours IST</w:t>
      </w:r>
      <w:r>
        <w:rPr>
          <w:rFonts w:ascii="Calibri" w:eastAsia="Times" w:hAnsi="Calibri"/>
          <w:sz w:val="22"/>
          <w:szCs w:val="22"/>
        </w:rPr>
        <w:t xml:space="preserve">. Questions will be answered in writing and </w:t>
      </w:r>
      <w:r w:rsidR="00C04339">
        <w:rPr>
          <w:rFonts w:ascii="Calibri" w:eastAsia="Times" w:hAnsi="Calibri"/>
          <w:sz w:val="22"/>
          <w:szCs w:val="22"/>
        </w:rPr>
        <w:t>will be posted on our website</w:t>
      </w:r>
      <w:r>
        <w:rPr>
          <w:rFonts w:ascii="Calibri" w:eastAsia="Times" w:hAnsi="Calibri"/>
          <w:sz w:val="22"/>
          <w:szCs w:val="22"/>
        </w:rPr>
        <w:t xml:space="preserve">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should be submitted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w:t>
      </w:r>
      <w:r w:rsidR="00C04339">
        <w:rPr>
          <w:rFonts w:ascii="Calibri" w:eastAsia="Times" w:hAnsi="Calibri"/>
          <w:szCs w:val="22"/>
        </w:rPr>
        <w:t>s outlined in the specifications</w:t>
      </w:r>
      <w:r w:rsidR="00B63C10">
        <w:rPr>
          <w:rFonts w:ascii="Calibri" w:eastAsia="Times" w:hAnsi="Calibri"/>
          <w:szCs w:val="22"/>
        </w:rPr>
        <w:t xml:space="preserve"> (Annexure-III)</w:t>
      </w:r>
      <w:r w:rsidR="00C04339">
        <w:rPr>
          <w:rFonts w:ascii="Calibri" w:eastAsia="Times" w:hAnsi="Calibri"/>
          <w:szCs w:val="22"/>
        </w:rPr>
        <w:t>.</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C04339"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F261FD"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Proposals should be prepared based on the guidelines set forth in Section I</w:t>
      </w:r>
      <w:r w:rsidR="004711F4">
        <w:rPr>
          <w:rFonts w:ascii="Calibri" w:hAnsi="Calibri" w:cs="Calibri"/>
          <w:sz w:val="22"/>
          <w:szCs w:val="22"/>
        </w:rPr>
        <w:t>II</w:t>
      </w:r>
      <w:r>
        <w:rPr>
          <w:rFonts w:ascii="Calibri" w:hAnsi="Calibri" w:cs="Calibri"/>
          <w:sz w:val="22"/>
          <w:szCs w:val="22"/>
        </w:rPr>
        <w:t xml:space="preserve"> above, along with a properly filled out and signed price quotation form, are to be sent </w:t>
      </w:r>
      <w:r w:rsidR="00C04339">
        <w:rPr>
          <w:rFonts w:ascii="Calibri" w:hAnsi="Calibri" w:cs="Calibri"/>
          <w:sz w:val="22"/>
          <w:szCs w:val="22"/>
        </w:rPr>
        <w:t xml:space="preserve">either </w:t>
      </w:r>
      <w:r>
        <w:rPr>
          <w:rFonts w:ascii="Calibri" w:hAnsi="Calibri" w:cs="Calibri"/>
          <w:sz w:val="22"/>
          <w:szCs w:val="22"/>
        </w:rPr>
        <w:t>by e-mail to the contact person</w:t>
      </w:r>
      <w:r w:rsidR="004711F4">
        <w:rPr>
          <w:rFonts w:ascii="Calibri" w:hAnsi="Calibri" w:cs="Calibri"/>
          <w:sz w:val="22"/>
          <w:szCs w:val="22"/>
        </w:rPr>
        <w:t xml:space="preserve"> indicated below </w:t>
      </w:r>
      <w:r w:rsidR="00C04339">
        <w:rPr>
          <w:rFonts w:ascii="Calibri" w:hAnsi="Calibri" w:cs="Calibri"/>
          <w:sz w:val="22"/>
          <w:szCs w:val="22"/>
        </w:rPr>
        <w:t xml:space="preserve">or by hand/post at the address given below, </w:t>
      </w:r>
      <w:r w:rsidR="004711F4">
        <w:rPr>
          <w:rFonts w:ascii="Calibri" w:hAnsi="Calibri" w:cs="Calibri"/>
          <w:sz w:val="22"/>
          <w:szCs w:val="22"/>
        </w:rPr>
        <w:t>no later than</w:t>
      </w:r>
      <w:r w:rsidRPr="003A1F0A">
        <w:rPr>
          <w:rFonts w:ascii="Calibri" w:hAnsi="Calibri" w:cs="Calibri"/>
          <w:sz w:val="22"/>
          <w:szCs w:val="22"/>
        </w:rPr>
        <w:t xml:space="preserve"> </w:t>
      </w:r>
      <w:r w:rsidR="004711F4" w:rsidRPr="004711F4">
        <w:rPr>
          <w:rFonts w:ascii="Calibri" w:hAnsi="Calibri" w:cs="Calibri"/>
          <w:i/>
          <w:sz w:val="22"/>
          <w:szCs w:val="22"/>
        </w:rPr>
        <w:t>Friday, May 11, 2018 1700 hours Indian Standard time</w:t>
      </w:r>
      <w:r w:rsidRPr="004711F4">
        <w:rPr>
          <w:rFonts w:ascii="Calibri" w:hAnsi="Calibri" w:cs="Calibri"/>
          <w:sz w:val="22"/>
          <w:szCs w:val="22"/>
        </w:rPr>
        <w:t>.</w:t>
      </w:r>
    </w:p>
    <w:p w:rsidR="001264E0" w:rsidRPr="003A1F0A"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F261FD" w:rsidRPr="004711F4" w:rsidRDefault="004711F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711F4">
              <w:rPr>
                <w:rFonts w:ascii="Calibri" w:eastAsia="Calibri" w:hAnsi="Calibri" w:cs="Calibri"/>
                <w:i/>
                <w:sz w:val="22"/>
                <w:szCs w:val="22"/>
              </w:rPr>
              <w:t>Mr. Yogesh Bhatt, Operations Manager</w:t>
            </w:r>
          </w:p>
        </w:tc>
      </w:tr>
      <w:tr w:rsidR="00F261FD" w:rsidRPr="003A1F0A" w:rsidTr="004711F4">
        <w:trPr>
          <w:trHeight w:val="38"/>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4711F4" w:rsidRDefault="009736B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8" w:history="1">
              <w:r w:rsidR="00C04339" w:rsidRPr="006E2DE5">
                <w:rPr>
                  <w:rStyle w:val="Hyperlink"/>
                  <w:rFonts w:ascii="Calibri" w:eastAsia="Calibri" w:hAnsi="Calibri" w:cs="Calibri"/>
                  <w:i/>
                  <w:sz w:val="22"/>
                  <w:szCs w:val="22"/>
                </w:rPr>
                <w:t>bhatt@unfpa.org</w:t>
              </w:r>
            </w:hyperlink>
          </w:p>
        </w:tc>
      </w:tr>
      <w:tr w:rsidR="00C04339" w:rsidRPr="003A1F0A" w:rsidTr="004711F4">
        <w:trPr>
          <w:trHeight w:val="38"/>
          <w:jc w:val="center"/>
        </w:trPr>
        <w:tc>
          <w:tcPr>
            <w:tcW w:w="3510" w:type="dxa"/>
            <w:shd w:val="clear" w:color="auto" w:fill="auto"/>
            <w:vAlign w:val="center"/>
          </w:tcPr>
          <w:p w:rsidR="00C04339" w:rsidRPr="003A1F0A" w:rsidRDefault="00C04339"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Address:</w:t>
            </w:r>
          </w:p>
        </w:tc>
        <w:tc>
          <w:tcPr>
            <w:tcW w:w="5012" w:type="dxa"/>
            <w:shd w:val="clear" w:color="auto" w:fill="auto"/>
            <w:vAlign w:val="center"/>
          </w:tcPr>
          <w:p w:rsidR="00C04339" w:rsidRDefault="00C04339" w:rsidP="00C043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United Nations Population Fund</w:t>
            </w:r>
          </w:p>
          <w:p w:rsidR="00C04339" w:rsidRDefault="00C04339" w:rsidP="00C043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55, Lodi Estate, New Delhi-110003 </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4D23E8">
        <w:rPr>
          <w:rFonts w:ascii="Calibri" w:hAnsi="Calibri" w:cs="Calibri"/>
          <w:sz w:val="22"/>
          <w:szCs w:val="22"/>
        </w:rPr>
        <w:t>IND</w:t>
      </w:r>
      <w:r w:rsidRPr="003A1F0A">
        <w:rPr>
          <w:rFonts w:ascii="Calibri" w:hAnsi="Calibri" w:cs="Calibri"/>
          <w:sz w:val="22"/>
          <w:szCs w:val="22"/>
        </w:rPr>
        <w:t>/RFQ/</w:t>
      </w:r>
      <w:r w:rsidR="004D23E8">
        <w:rPr>
          <w:rFonts w:ascii="Calibri" w:hAnsi="Calibri" w:cs="Calibri"/>
          <w:sz w:val="22"/>
          <w:szCs w:val="22"/>
        </w:rPr>
        <w:t>2018</w:t>
      </w:r>
      <w:r w:rsidRPr="003A1F0A">
        <w:rPr>
          <w:rFonts w:ascii="Calibri" w:hAnsi="Calibri" w:cs="Calibri"/>
          <w:sz w:val="22"/>
          <w:szCs w:val="22"/>
        </w:rPr>
        <w:t>/</w:t>
      </w:r>
      <w:r w:rsidR="004D23E8">
        <w:rPr>
          <w:rFonts w:ascii="Calibri" w:hAnsi="Calibri" w:cs="Calibri"/>
          <w:sz w:val="22"/>
          <w:szCs w:val="22"/>
        </w:rPr>
        <w:t>001</w:t>
      </w:r>
      <w:r w:rsidRPr="003A1F0A">
        <w:rPr>
          <w:rFonts w:ascii="Calibri" w:hAnsi="Calibri" w:cs="Calibri"/>
          <w:sz w:val="22"/>
          <w:szCs w:val="22"/>
        </w:rPr>
        <w:t xml:space="preserve"> </w:t>
      </w:r>
      <w:r w:rsidRPr="004D23E8">
        <w:rPr>
          <w:rFonts w:ascii="Calibri" w:hAnsi="Calibri" w:cs="Calibri"/>
          <w:sz w:val="22"/>
          <w:szCs w:val="22"/>
        </w:rPr>
        <w:t xml:space="preserve">– </w:t>
      </w:r>
      <w:r w:rsidR="004D23E8" w:rsidRPr="004D23E8">
        <w:rPr>
          <w:rFonts w:ascii="Calibri" w:hAnsi="Calibri" w:cs="Calibri"/>
          <w:sz w:val="22"/>
          <w:szCs w:val="22"/>
        </w:rPr>
        <w:t>Supply o</w:t>
      </w:r>
      <w:r w:rsidR="00116AB5">
        <w:rPr>
          <w:rFonts w:ascii="Calibri" w:hAnsi="Calibri" w:cs="Calibri"/>
          <w:sz w:val="22"/>
          <w:szCs w:val="22"/>
        </w:rPr>
        <w:t>f</w:t>
      </w:r>
      <w:r w:rsidR="004D23E8" w:rsidRPr="004D23E8">
        <w:rPr>
          <w:rFonts w:ascii="Calibri" w:hAnsi="Calibri" w:cs="Calibri"/>
          <w:sz w:val="22"/>
          <w:szCs w:val="22"/>
        </w:rPr>
        <w:t xml:space="preserve"> Health Profiling Equipment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rsidR="00F261FD" w:rsidRDefault="00F261FD" w:rsidP="00F261FD">
      <w:pPr>
        <w:jc w:val="both"/>
        <w:rPr>
          <w:rFonts w:ascii="Calibri" w:hAnsi="Calibri"/>
          <w:sz w:val="22"/>
          <w:szCs w:val="22"/>
        </w:rPr>
      </w:pPr>
    </w:p>
    <w:p w:rsidR="00C04339" w:rsidRPr="003A1F0A" w:rsidRDefault="00C04339" w:rsidP="00C043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Please note the following guidelines for </w:t>
      </w:r>
      <w:r>
        <w:rPr>
          <w:rFonts w:ascii="Calibri" w:hAnsi="Calibri" w:cs="Calibri"/>
          <w:sz w:val="22"/>
          <w:szCs w:val="22"/>
        </w:rPr>
        <w:t>paper</w:t>
      </w:r>
      <w:r w:rsidRPr="003A1F0A">
        <w:rPr>
          <w:rFonts w:ascii="Calibri" w:hAnsi="Calibri" w:cs="Calibri"/>
          <w:sz w:val="22"/>
          <w:szCs w:val="22"/>
        </w:rPr>
        <w:t xml:space="preserve"> submissions:</w:t>
      </w:r>
    </w:p>
    <w:p w:rsidR="00C04339" w:rsidRPr="003A1F0A" w:rsidRDefault="00C04339" w:rsidP="00C04339">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submission is to be made in a sealed envelope clearly marked: </w:t>
      </w:r>
      <w:r w:rsidRPr="003A1F0A">
        <w:rPr>
          <w:rFonts w:ascii="Calibri" w:hAnsi="Calibri" w:cs="Calibri"/>
          <w:sz w:val="22"/>
          <w:szCs w:val="22"/>
        </w:rPr>
        <w:t>RFQ Nº UNFPA/</w:t>
      </w:r>
      <w:r>
        <w:rPr>
          <w:rFonts w:ascii="Calibri" w:hAnsi="Calibri" w:cs="Calibri"/>
          <w:sz w:val="22"/>
          <w:szCs w:val="22"/>
        </w:rPr>
        <w:t>IND</w:t>
      </w:r>
      <w:r w:rsidRPr="003A1F0A">
        <w:rPr>
          <w:rFonts w:ascii="Calibri" w:hAnsi="Calibri" w:cs="Calibri"/>
          <w:sz w:val="22"/>
          <w:szCs w:val="22"/>
        </w:rPr>
        <w:t>/RFQ/</w:t>
      </w:r>
      <w:r>
        <w:rPr>
          <w:rFonts w:ascii="Calibri" w:hAnsi="Calibri" w:cs="Calibri"/>
          <w:sz w:val="22"/>
          <w:szCs w:val="22"/>
        </w:rPr>
        <w:t>2018</w:t>
      </w:r>
      <w:r w:rsidRPr="003A1F0A">
        <w:rPr>
          <w:rFonts w:ascii="Calibri" w:hAnsi="Calibri" w:cs="Calibri"/>
          <w:sz w:val="22"/>
          <w:szCs w:val="22"/>
        </w:rPr>
        <w:t>/</w:t>
      </w:r>
      <w:r>
        <w:rPr>
          <w:rFonts w:ascii="Calibri" w:hAnsi="Calibri" w:cs="Calibri"/>
          <w:sz w:val="22"/>
          <w:szCs w:val="22"/>
        </w:rPr>
        <w:t>001</w:t>
      </w:r>
      <w:r w:rsidRPr="003A1F0A">
        <w:rPr>
          <w:rFonts w:ascii="Calibri" w:hAnsi="Calibri" w:cs="Calibri"/>
          <w:sz w:val="22"/>
          <w:szCs w:val="22"/>
        </w:rPr>
        <w:t xml:space="preserve"> </w:t>
      </w:r>
      <w:r w:rsidRPr="004D23E8">
        <w:rPr>
          <w:rFonts w:ascii="Calibri" w:hAnsi="Calibri" w:cs="Calibri"/>
          <w:sz w:val="22"/>
          <w:szCs w:val="22"/>
        </w:rPr>
        <w:t>– Supply o</w:t>
      </w:r>
      <w:r w:rsidR="00116AB5">
        <w:rPr>
          <w:rFonts w:ascii="Calibri" w:hAnsi="Calibri" w:cs="Calibri"/>
          <w:sz w:val="22"/>
          <w:szCs w:val="22"/>
        </w:rPr>
        <w:t>f</w:t>
      </w:r>
      <w:r w:rsidRPr="004D23E8">
        <w:rPr>
          <w:rFonts w:ascii="Calibri" w:hAnsi="Calibri" w:cs="Calibri"/>
          <w:sz w:val="22"/>
          <w:szCs w:val="22"/>
        </w:rPr>
        <w:t xml:space="preserve"> Health Profiling Equipment</w:t>
      </w:r>
      <w:r>
        <w:rPr>
          <w:rFonts w:ascii="Calibri" w:hAnsi="Calibri" w:cs="Calibri"/>
          <w:sz w:val="22"/>
          <w:szCs w:val="22"/>
        </w:rPr>
        <w:t xml:space="preserve"> (Not to be opened by anyone else)</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are not submitted as per above instructions may be overlooked and therefore not considered.</w:t>
      </w:r>
    </w:p>
    <w:p w:rsidR="00C04339" w:rsidRPr="003A1F0A" w:rsidRDefault="00C04339"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 xml:space="preserve">l specifications </w:t>
      </w:r>
      <w:r w:rsidR="00B63C10">
        <w:rPr>
          <w:rFonts w:ascii="Calibri" w:hAnsi="Calibri"/>
          <w:sz w:val="22"/>
          <w:szCs w:val="22"/>
        </w:rPr>
        <w:t xml:space="preserve">(Annexure-III) </w:t>
      </w:r>
      <w:r w:rsidR="00A24E04">
        <w:rPr>
          <w:rFonts w:ascii="Calibri" w:hAnsi="Calibri"/>
          <w:sz w:val="22"/>
          <w:szCs w:val="22"/>
        </w:rPr>
        <w:t>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4D23E8">
        <w:rPr>
          <w:rFonts w:ascii="Calibri" w:hAnsi="Calibri" w:cs="Calibri"/>
          <w:sz w:val="22"/>
          <w:szCs w:val="22"/>
        </w:rPr>
        <w:t>Purchase Order</w:t>
      </w:r>
      <w:r w:rsidR="00C04339">
        <w:rPr>
          <w:rFonts w:ascii="Calibri" w:hAnsi="Calibri" w:cs="Calibri"/>
          <w:sz w:val="22"/>
          <w:szCs w:val="22"/>
        </w:rPr>
        <w:t>(s)</w:t>
      </w:r>
      <w:r w:rsidRPr="00A76D51">
        <w:rPr>
          <w:rFonts w:ascii="Calibri" w:hAnsi="Calibri" w:cs="Calibri"/>
          <w:sz w:val="22"/>
          <w:szCs w:val="22"/>
        </w:rPr>
        <w:t xml:space="preserve"> to the lowest priced bidder</w:t>
      </w:r>
      <w:r w:rsidR="00C04339">
        <w:rPr>
          <w:rFonts w:ascii="Calibri" w:hAnsi="Calibri" w:cs="Calibri"/>
          <w:sz w:val="22"/>
          <w:szCs w:val="22"/>
        </w:rPr>
        <w:t>(s)</w:t>
      </w:r>
      <w:r w:rsidRPr="00A76D51">
        <w:rPr>
          <w:rFonts w:ascii="Calibri" w:hAnsi="Calibri" w:cs="Calibri"/>
          <w:sz w:val="22"/>
          <w:szCs w:val="22"/>
        </w:rPr>
        <w:t xml:space="preserve">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w:t>
      </w:r>
      <w:r w:rsidR="00C04339">
        <w:rPr>
          <w:rFonts w:ascii="Calibri" w:hAnsi="Calibri" w:cs="Calibri"/>
          <w:sz w:val="22"/>
          <w:szCs w:val="22"/>
        </w:rPr>
        <w:t>specifications provided at Annexure-III</w:t>
      </w:r>
      <w:r w:rsidR="00A35DF9">
        <w:rPr>
          <w:rFonts w:ascii="Calibri" w:hAnsi="Calibri" w:cs="Calibri"/>
          <w:sz w:val="22"/>
          <w:szCs w:val="22"/>
        </w:rPr>
        <w:t>.</w:t>
      </w:r>
    </w:p>
    <w:p w:rsidR="00B6278F" w:rsidRDefault="00B6278F" w:rsidP="00B6278F">
      <w:pPr>
        <w:spacing w:after="120"/>
        <w:contextualSpacing/>
        <w:jc w:val="both"/>
        <w:rPr>
          <w:rFonts w:ascii="Calibri" w:hAnsi="Calibri" w:cs="Calibri"/>
          <w:bCs/>
          <w:sz w:val="22"/>
          <w:szCs w:val="22"/>
        </w:rPr>
      </w:pPr>
    </w:p>
    <w:p w:rsidR="00C04339" w:rsidRPr="00B76DFF" w:rsidRDefault="00C04339"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9736BF" w:rsidP="001264E0">
      <w:pPr>
        <w:pStyle w:val="ListParagraph"/>
        <w:numPr>
          <w:ilvl w:val="0"/>
          <w:numId w:val="6"/>
        </w:numPr>
        <w:jc w:val="both"/>
        <w:rPr>
          <w:rFonts w:ascii="Calibri" w:hAnsi="Calibri" w:cs="Calibri"/>
          <w:b/>
          <w:szCs w:val="22"/>
        </w:rPr>
      </w:pPr>
      <w:hyperlink r:id="rId9"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0"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1"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1264E0" w:rsidP="00CB644C">
      <w:pPr>
        <w:tabs>
          <w:tab w:val="left" w:pos="851"/>
        </w:tabs>
        <w:spacing w:line="276" w:lineRule="auto"/>
        <w:contextualSpacing/>
        <w:jc w:val="both"/>
        <w:rPr>
          <w:rFonts w:asciiTheme="minorHAnsi" w:hAnsiTheme="minorHAnsi"/>
          <w:sz w:val="22"/>
          <w:szCs w:val="22"/>
        </w:rPr>
      </w:pPr>
      <w:bookmarkStart w:id="0"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the Business Unit </w:t>
      </w:r>
      <w:r w:rsidR="00C04339" w:rsidRPr="00C04339">
        <w:rPr>
          <w:rFonts w:asciiTheme="minorHAnsi" w:hAnsiTheme="minorHAnsi"/>
          <w:sz w:val="22"/>
          <w:szCs w:val="22"/>
        </w:rPr>
        <w:t xml:space="preserve">Mr. Diego Palacios, UNFPA Representative </w:t>
      </w:r>
      <w:r w:rsidRPr="00C04339">
        <w:rPr>
          <w:rFonts w:asciiTheme="minorHAnsi" w:hAnsiTheme="minorHAnsi"/>
          <w:sz w:val="22"/>
          <w:szCs w:val="22"/>
        </w:rPr>
        <w:t xml:space="preserve">at </w:t>
      </w:r>
      <w:r w:rsidR="00C04339" w:rsidRPr="00C04339">
        <w:rPr>
          <w:rFonts w:asciiTheme="minorHAnsi" w:hAnsiTheme="minorHAnsi"/>
          <w:sz w:val="22"/>
          <w:szCs w:val="22"/>
        </w:rPr>
        <w:t>palacios@unfpa.org</w:t>
      </w:r>
      <w:r w:rsidRPr="00C04339">
        <w:rPr>
          <w:rFonts w:asciiTheme="minorHAnsi" w:hAnsiTheme="minorHAnsi"/>
          <w:sz w:val="22"/>
          <w:szCs w:val="22"/>
        </w:rPr>
        <w:t>.</w:t>
      </w:r>
      <w:r w:rsidRPr="00720E37">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0"/>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4D23E8">
            <w:pPr>
              <w:jc w:val="center"/>
              <w:rPr>
                <w:rFonts w:ascii="Calibri" w:hAnsi="Calibri" w:cs="Calibri"/>
                <w:bCs/>
                <w:sz w:val="22"/>
                <w:lang w:val="es-ES"/>
              </w:rPr>
            </w:pPr>
            <w:r w:rsidRPr="006F59E9">
              <w:rPr>
                <w:rFonts w:ascii="Calibri" w:hAnsi="Calibri" w:cs="Calibri"/>
                <w:sz w:val="22"/>
                <w:szCs w:val="22"/>
                <w:lang w:val="es-ES"/>
              </w:rPr>
              <w:t>UNFPA/</w:t>
            </w:r>
            <w:r w:rsidR="004D23E8">
              <w:rPr>
                <w:rFonts w:ascii="Calibri" w:hAnsi="Calibri" w:cs="Calibri"/>
                <w:sz w:val="22"/>
                <w:szCs w:val="22"/>
                <w:lang w:val="es-ES"/>
              </w:rPr>
              <w:t>IND</w:t>
            </w:r>
            <w:r w:rsidRPr="006F59E9">
              <w:rPr>
                <w:rFonts w:ascii="Calibri" w:hAnsi="Calibri" w:cs="Calibri"/>
                <w:sz w:val="22"/>
                <w:szCs w:val="22"/>
                <w:lang w:val="es-ES"/>
              </w:rPr>
              <w:t>/RFQ/</w:t>
            </w:r>
            <w:r w:rsidR="004D23E8">
              <w:rPr>
                <w:rFonts w:ascii="Calibri" w:hAnsi="Calibri" w:cs="Calibri"/>
                <w:sz w:val="22"/>
                <w:szCs w:val="22"/>
                <w:lang w:val="es-ES"/>
              </w:rPr>
              <w:t>2018</w:t>
            </w:r>
            <w:r w:rsidRPr="006F59E9">
              <w:rPr>
                <w:rFonts w:ascii="Calibri" w:hAnsi="Calibri" w:cs="Calibri"/>
                <w:sz w:val="22"/>
                <w:szCs w:val="22"/>
                <w:lang w:val="es-ES"/>
              </w:rPr>
              <w:t>/</w:t>
            </w:r>
            <w:r w:rsidR="004D23E8">
              <w:rPr>
                <w:rFonts w:ascii="Calibri" w:hAnsi="Calibri" w:cs="Calibri"/>
                <w:sz w:val="22"/>
                <w:szCs w:val="22"/>
                <w:lang w:val="es-ES"/>
              </w:rPr>
              <w:t>001</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4D23E8" w:rsidP="00F261FD">
            <w:pPr>
              <w:jc w:val="center"/>
              <w:rPr>
                <w:rFonts w:ascii="Calibri" w:hAnsi="Calibri" w:cs="Calibri"/>
                <w:bCs/>
                <w:sz w:val="22"/>
              </w:rPr>
            </w:pPr>
            <w:r>
              <w:rPr>
                <w:rFonts w:ascii="Calibri" w:hAnsi="Calibri" w:cs="Calibri"/>
                <w:bCs/>
                <w:sz w:val="22"/>
              </w:rPr>
              <w:t>INR</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B415C5" w:rsidRPr="006F59E9" w:rsidRDefault="00B415C5" w:rsidP="00B415C5">
      <w:pPr>
        <w:pStyle w:val="Title"/>
        <w:jc w:val="left"/>
        <w:rPr>
          <w:rFonts w:ascii="Calibri" w:hAnsi="Calibri"/>
          <w:b w:val="0"/>
          <w:sz w:val="22"/>
          <w:szCs w:val="22"/>
          <w:u w:val="none"/>
          <w:lang w:val="en-G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31"/>
        <w:gridCol w:w="3469"/>
        <w:gridCol w:w="1384"/>
        <w:gridCol w:w="1077"/>
        <w:gridCol w:w="947"/>
        <w:gridCol w:w="1134"/>
        <w:gridCol w:w="992"/>
      </w:tblGrid>
      <w:tr w:rsidR="00393A5D" w:rsidRPr="00A76D51" w:rsidTr="00393A5D">
        <w:trPr>
          <w:trHeight w:val="595"/>
          <w:jc w:val="center"/>
        </w:trPr>
        <w:tc>
          <w:tcPr>
            <w:tcW w:w="631" w:type="dxa"/>
            <w:tcBorders>
              <w:top w:val="single" w:sz="4" w:space="0" w:color="D9D9D9"/>
              <w:left w:val="single" w:sz="4" w:space="0" w:color="D9D9D9"/>
              <w:bottom w:val="single" w:sz="4" w:space="0" w:color="auto"/>
              <w:right w:val="single" w:sz="4" w:space="0" w:color="D9D9D9"/>
            </w:tcBorders>
          </w:tcPr>
          <w:p w:rsidR="00393A5D" w:rsidRPr="004149CD" w:rsidRDefault="00393A5D" w:rsidP="00E30F6B">
            <w:pPr>
              <w:jc w:val="center"/>
              <w:rPr>
                <w:rFonts w:ascii="Calibri" w:hAnsi="Calibri" w:cs="Calibri"/>
                <w:b/>
                <w:bCs/>
                <w:color w:val="000000"/>
                <w:sz w:val="28"/>
                <w:szCs w:val="28"/>
              </w:rPr>
            </w:pPr>
          </w:p>
        </w:tc>
        <w:tc>
          <w:tcPr>
            <w:tcW w:w="9003"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393A5D" w:rsidRDefault="00393A5D" w:rsidP="00E30F6B">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93A5D" w:rsidRPr="00A76D51" w:rsidTr="00393A5D">
        <w:trPr>
          <w:trHeight w:val="595"/>
          <w:jc w:val="center"/>
        </w:trPr>
        <w:tc>
          <w:tcPr>
            <w:tcW w:w="631" w:type="dxa"/>
            <w:tcBorders>
              <w:top w:val="single" w:sz="4" w:space="0" w:color="auto"/>
            </w:tcBorders>
            <w:shd w:val="clear" w:color="auto" w:fill="000080"/>
            <w:vAlign w:val="center"/>
          </w:tcPr>
          <w:p w:rsidR="00393A5D" w:rsidRPr="00A76D51" w:rsidRDefault="00393A5D" w:rsidP="00F261FD">
            <w:pPr>
              <w:jc w:val="center"/>
              <w:rPr>
                <w:rFonts w:ascii="Calibri" w:hAnsi="Calibri" w:cs="Calibri"/>
                <w:sz w:val="22"/>
                <w:szCs w:val="22"/>
              </w:rPr>
            </w:pPr>
            <w:r w:rsidRPr="00A76D51">
              <w:rPr>
                <w:rFonts w:ascii="Calibri" w:hAnsi="Calibri" w:cs="Calibri"/>
                <w:sz w:val="22"/>
                <w:szCs w:val="22"/>
              </w:rPr>
              <w:t>Item</w:t>
            </w:r>
          </w:p>
        </w:tc>
        <w:tc>
          <w:tcPr>
            <w:tcW w:w="3469" w:type="dxa"/>
            <w:tcBorders>
              <w:top w:val="single" w:sz="4" w:space="0" w:color="auto"/>
            </w:tcBorders>
            <w:shd w:val="clear" w:color="auto" w:fill="000080"/>
            <w:vAlign w:val="center"/>
          </w:tcPr>
          <w:p w:rsidR="00393A5D" w:rsidRPr="00A76D51" w:rsidRDefault="00393A5D" w:rsidP="00F261FD">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384" w:type="dxa"/>
            <w:tcBorders>
              <w:top w:val="single" w:sz="4" w:space="0" w:color="auto"/>
            </w:tcBorders>
            <w:shd w:val="clear" w:color="auto" w:fill="000080"/>
          </w:tcPr>
          <w:p w:rsidR="00393A5D" w:rsidRPr="00A76D51" w:rsidRDefault="00393A5D" w:rsidP="00F261FD">
            <w:pPr>
              <w:jc w:val="center"/>
              <w:rPr>
                <w:rFonts w:ascii="Calibri" w:hAnsi="Calibri" w:cs="Calibri"/>
                <w:sz w:val="22"/>
                <w:szCs w:val="22"/>
              </w:rPr>
            </w:pPr>
          </w:p>
        </w:tc>
        <w:tc>
          <w:tcPr>
            <w:tcW w:w="1077" w:type="dxa"/>
            <w:tcBorders>
              <w:top w:val="single" w:sz="4" w:space="0" w:color="auto"/>
            </w:tcBorders>
            <w:shd w:val="clear" w:color="auto" w:fill="000080"/>
            <w:vAlign w:val="center"/>
          </w:tcPr>
          <w:p w:rsidR="00393A5D" w:rsidRPr="00A76D51" w:rsidRDefault="00393A5D" w:rsidP="00F261FD">
            <w:pPr>
              <w:jc w:val="center"/>
              <w:rPr>
                <w:rFonts w:ascii="Calibri" w:hAnsi="Calibri" w:cs="Calibri"/>
                <w:sz w:val="22"/>
                <w:szCs w:val="22"/>
              </w:rPr>
            </w:pPr>
            <w:r w:rsidRPr="00A76D51">
              <w:rPr>
                <w:rFonts w:ascii="Calibri" w:hAnsi="Calibri" w:cs="Calibri"/>
                <w:sz w:val="22"/>
                <w:szCs w:val="22"/>
              </w:rPr>
              <w:t>UOM</w:t>
            </w:r>
          </w:p>
        </w:tc>
        <w:tc>
          <w:tcPr>
            <w:tcW w:w="947" w:type="dxa"/>
            <w:tcBorders>
              <w:top w:val="single" w:sz="4" w:space="0" w:color="auto"/>
            </w:tcBorders>
            <w:shd w:val="clear" w:color="auto" w:fill="000080"/>
            <w:vAlign w:val="center"/>
          </w:tcPr>
          <w:p w:rsidR="00393A5D" w:rsidRPr="00A76D51" w:rsidRDefault="00393A5D" w:rsidP="00F261FD">
            <w:pPr>
              <w:jc w:val="center"/>
              <w:rPr>
                <w:rFonts w:ascii="Calibri" w:hAnsi="Calibri" w:cs="Calibri"/>
                <w:sz w:val="22"/>
                <w:szCs w:val="22"/>
              </w:rPr>
            </w:pPr>
            <w:r w:rsidRPr="00A76D51">
              <w:rPr>
                <w:rFonts w:ascii="Calibri" w:hAnsi="Calibri" w:cs="Calibri"/>
                <w:sz w:val="22"/>
                <w:szCs w:val="22"/>
              </w:rPr>
              <w:t>Unit Price</w:t>
            </w:r>
          </w:p>
        </w:tc>
        <w:tc>
          <w:tcPr>
            <w:tcW w:w="1134" w:type="dxa"/>
            <w:tcBorders>
              <w:top w:val="single" w:sz="4" w:space="0" w:color="auto"/>
            </w:tcBorders>
            <w:shd w:val="clear" w:color="auto" w:fill="000080"/>
            <w:vAlign w:val="center"/>
          </w:tcPr>
          <w:p w:rsidR="00393A5D" w:rsidRPr="00A76D51" w:rsidRDefault="00393A5D" w:rsidP="00F261FD">
            <w:pPr>
              <w:jc w:val="center"/>
              <w:rPr>
                <w:rFonts w:ascii="Calibri" w:hAnsi="Calibri" w:cs="Calibri"/>
                <w:sz w:val="22"/>
                <w:szCs w:val="22"/>
              </w:rPr>
            </w:pPr>
            <w:r w:rsidRPr="00A76D51">
              <w:rPr>
                <w:rFonts w:ascii="Calibri" w:hAnsi="Calibri" w:cs="Calibri"/>
                <w:sz w:val="22"/>
                <w:szCs w:val="22"/>
              </w:rPr>
              <w:t>Number of Units</w:t>
            </w:r>
          </w:p>
        </w:tc>
        <w:tc>
          <w:tcPr>
            <w:tcW w:w="992" w:type="dxa"/>
            <w:tcBorders>
              <w:top w:val="single" w:sz="4" w:space="0" w:color="auto"/>
            </w:tcBorders>
            <w:shd w:val="clear" w:color="auto" w:fill="000080"/>
            <w:vAlign w:val="center"/>
          </w:tcPr>
          <w:p w:rsidR="00393A5D" w:rsidRPr="00A76D51" w:rsidRDefault="00393A5D" w:rsidP="00F261FD">
            <w:pPr>
              <w:jc w:val="center"/>
              <w:rPr>
                <w:rFonts w:ascii="Calibri" w:hAnsi="Calibri" w:cs="Calibri"/>
                <w:sz w:val="22"/>
                <w:szCs w:val="22"/>
              </w:rPr>
            </w:pPr>
            <w:r w:rsidRPr="00A76D51">
              <w:rPr>
                <w:rFonts w:ascii="Calibri" w:hAnsi="Calibri" w:cs="Calibri"/>
                <w:sz w:val="22"/>
                <w:szCs w:val="22"/>
              </w:rPr>
              <w:t xml:space="preserve">Total </w:t>
            </w:r>
          </w:p>
          <w:p w:rsidR="00393A5D" w:rsidRPr="00A76D51" w:rsidRDefault="00393A5D" w:rsidP="004D23E8">
            <w:pPr>
              <w:jc w:val="center"/>
              <w:rPr>
                <w:rFonts w:ascii="Calibri" w:hAnsi="Calibri" w:cs="Calibri"/>
                <w:sz w:val="22"/>
                <w:szCs w:val="22"/>
              </w:rPr>
            </w:pPr>
            <w:r w:rsidRPr="00A76D51">
              <w:rPr>
                <w:rFonts w:ascii="Calibri" w:hAnsi="Calibri" w:cs="Calibri"/>
                <w:sz w:val="22"/>
                <w:szCs w:val="22"/>
              </w:rPr>
              <w:t>(</w:t>
            </w:r>
            <w:r>
              <w:rPr>
                <w:rFonts w:ascii="Calibri" w:hAnsi="Calibri" w:cs="Calibri"/>
                <w:sz w:val="22"/>
                <w:szCs w:val="22"/>
              </w:rPr>
              <w:t>INR</w:t>
            </w:r>
            <w:r w:rsidRPr="00A76D51">
              <w:rPr>
                <w:rFonts w:ascii="Calibri" w:hAnsi="Calibri" w:cs="Calibri"/>
                <w:sz w:val="22"/>
                <w:szCs w:val="22"/>
              </w:rPr>
              <w:t>)</w:t>
            </w:r>
          </w:p>
        </w:tc>
      </w:tr>
      <w:tr w:rsidR="00393A5D" w:rsidRPr="00A76D51" w:rsidTr="00393A5D">
        <w:trPr>
          <w:trHeight w:val="323"/>
          <w:jc w:val="center"/>
        </w:trPr>
        <w:tc>
          <w:tcPr>
            <w:tcW w:w="631" w:type="dxa"/>
            <w:vAlign w:val="center"/>
          </w:tcPr>
          <w:p w:rsidR="00393A5D" w:rsidRPr="00A76D51" w:rsidRDefault="00393A5D" w:rsidP="004D23E8">
            <w:pPr>
              <w:spacing w:before="60" w:after="60"/>
              <w:jc w:val="center"/>
              <w:rPr>
                <w:rFonts w:ascii="Calibri" w:hAnsi="Calibri" w:cs="Calibri"/>
                <w:sz w:val="22"/>
                <w:szCs w:val="22"/>
              </w:rPr>
            </w:pPr>
            <w:r w:rsidRPr="00A76D51">
              <w:rPr>
                <w:rFonts w:ascii="Calibri" w:hAnsi="Calibri" w:cs="Calibri"/>
                <w:sz w:val="22"/>
                <w:szCs w:val="22"/>
              </w:rPr>
              <w:t>1</w:t>
            </w:r>
          </w:p>
        </w:tc>
        <w:tc>
          <w:tcPr>
            <w:tcW w:w="3469" w:type="dxa"/>
          </w:tcPr>
          <w:p w:rsidR="00393A5D" w:rsidRDefault="00393A5D" w:rsidP="004D23E8">
            <w:pPr>
              <w:jc w:val="both"/>
              <w:rPr>
                <w:rFonts w:ascii="Calibri" w:hAnsi="Calibri" w:cs="Calibri"/>
                <w:sz w:val="22"/>
                <w:szCs w:val="22"/>
              </w:rPr>
            </w:pPr>
            <w:r>
              <w:rPr>
                <w:rFonts w:ascii="Calibri" w:hAnsi="Calibri" w:cs="Calibri"/>
                <w:sz w:val="22"/>
                <w:szCs w:val="22"/>
              </w:rPr>
              <w:t>BP Apparatus</w:t>
            </w:r>
          </w:p>
        </w:tc>
        <w:tc>
          <w:tcPr>
            <w:tcW w:w="1384" w:type="dxa"/>
          </w:tcPr>
          <w:p w:rsidR="00393A5D" w:rsidRDefault="00393A5D" w:rsidP="004D23E8">
            <w:pPr>
              <w:jc w:val="both"/>
              <w:rPr>
                <w:rFonts w:ascii="Calibri" w:hAnsi="Calibri" w:cs="Calibri"/>
                <w:sz w:val="22"/>
                <w:szCs w:val="22"/>
              </w:rPr>
            </w:pPr>
            <w:r>
              <w:rPr>
                <w:rFonts w:ascii="Calibri" w:hAnsi="Calibri" w:cs="Calibri"/>
                <w:sz w:val="22"/>
                <w:szCs w:val="22"/>
              </w:rPr>
              <w:t>Make/Model</w:t>
            </w:r>
          </w:p>
        </w:tc>
        <w:tc>
          <w:tcPr>
            <w:tcW w:w="1077" w:type="dxa"/>
          </w:tcPr>
          <w:p w:rsidR="00393A5D" w:rsidRDefault="00393A5D" w:rsidP="004D23E8">
            <w:pPr>
              <w:jc w:val="both"/>
              <w:rPr>
                <w:rFonts w:ascii="Calibri" w:hAnsi="Calibri" w:cs="Calibri"/>
                <w:sz w:val="22"/>
                <w:szCs w:val="22"/>
              </w:rPr>
            </w:pPr>
            <w:r>
              <w:rPr>
                <w:rFonts w:ascii="Calibri" w:hAnsi="Calibri" w:cs="Calibri"/>
                <w:sz w:val="22"/>
                <w:szCs w:val="22"/>
              </w:rPr>
              <w:t>Nos</w:t>
            </w:r>
          </w:p>
        </w:tc>
        <w:tc>
          <w:tcPr>
            <w:tcW w:w="947" w:type="dxa"/>
          </w:tcPr>
          <w:p w:rsidR="00393A5D" w:rsidRDefault="00393A5D" w:rsidP="000D3DA0">
            <w:pPr>
              <w:jc w:val="right"/>
              <w:rPr>
                <w:rFonts w:ascii="Calibri" w:hAnsi="Calibri" w:cs="Calibri"/>
                <w:sz w:val="22"/>
                <w:szCs w:val="22"/>
              </w:rPr>
            </w:pPr>
          </w:p>
        </w:tc>
        <w:tc>
          <w:tcPr>
            <w:tcW w:w="1134" w:type="dxa"/>
          </w:tcPr>
          <w:p w:rsidR="00393A5D" w:rsidRDefault="00393A5D" w:rsidP="000D3DA0">
            <w:pPr>
              <w:jc w:val="right"/>
              <w:rPr>
                <w:rFonts w:ascii="Calibri" w:hAnsi="Calibri" w:cs="Calibri"/>
                <w:sz w:val="22"/>
                <w:szCs w:val="22"/>
              </w:rPr>
            </w:pPr>
            <w:r>
              <w:rPr>
                <w:rFonts w:ascii="Calibri" w:hAnsi="Calibri" w:cs="Calibri"/>
                <w:sz w:val="22"/>
                <w:szCs w:val="22"/>
              </w:rPr>
              <w:t>395</w:t>
            </w:r>
          </w:p>
        </w:tc>
        <w:tc>
          <w:tcPr>
            <w:tcW w:w="992" w:type="dxa"/>
            <w:vAlign w:val="center"/>
          </w:tcPr>
          <w:p w:rsidR="00393A5D" w:rsidRPr="00A76D51" w:rsidRDefault="00393A5D" w:rsidP="004D23E8">
            <w:pPr>
              <w:spacing w:before="60" w:after="60"/>
              <w:rPr>
                <w:rFonts w:ascii="Calibri" w:hAnsi="Calibri" w:cs="Calibri"/>
                <w:sz w:val="22"/>
                <w:szCs w:val="22"/>
              </w:rPr>
            </w:pPr>
          </w:p>
        </w:tc>
      </w:tr>
      <w:tr w:rsidR="00393A5D" w:rsidRPr="00A76D51" w:rsidTr="00393A5D">
        <w:trPr>
          <w:trHeight w:val="323"/>
          <w:jc w:val="center"/>
        </w:trPr>
        <w:tc>
          <w:tcPr>
            <w:tcW w:w="631" w:type="dxa"/>
            <w:vAlign w:val="center"/>
          </w:tcPr>
          <w:p w:rsidR="00393A5D" w:rsidRPr="00A76D51" w:rsidRDefault="00393A5D" w:rsidP="004D23E8">
            <w:pPr>
              <w:spacing w:before="60" w:after="60"/>
              <w:jc w:val="center"/>
              <w:rPr>
                <w:rFonts w:ascii="Calibri" w:hAnsi="Calibri" w:cs="Calibri"/>
                <w:sz w:val="22"/>
                <w:szCs w:val="22"/>
              </w:rPr>
            </w:pPr>
            <w:r w:rsidRPr="00A76D51">
              <w:rPr>
                <w:rFonts w:ascii="Calibri" w:hAnsi="Calibri" w:cs="Calibri"/>
                <w:sz w:val="22"/>
                <w:szCs w:val="22"/>
              </w:rPr>
              <w:t>2</w:t>
            </w:r>
          </w:p>
        </w:tc>
        <w:tc>
          <w:tcPr>
            <w:tcW w:w="3469" w:type="dxa"/>
          </w:tcPr>
          <w:p w:rsidR="00393A5D" w:rsidRDefault="00393A5D" w:rsidP="004D23E8">
            <w:pPr>
              <w:jc w:val="both"/>
              <w:rPr>
                <w:rFonts w:ascii="Calibri" w:hAnsi="Calibri" w:cs="Calibri"/>
                <w:sz w:val="22"/>
                <w:szCs w:val="22"/>
              </w:rPr>
            </w:pPr>
            <w:r>
              <w:rPr>
                <w:rFonts w:ascii="Calibri" w:hAnsi="Calibri" w:cs="Calibri"/>
                <w:sz w:val="22"/>
                <w:szCs w:val="22"/>
              </w:rPr>
              <w:t>Stethoscope</w:t>
            </w:r>
          </w:p>
        </w:tc>
        <w:tc>
          <w:tcPr>
            <w:tcW w:w="1384" w:type="dxa"/>
          </w:tcPr>
          <w:p w:rsidR="00393A5D" w:rsidRPr="00136BF0" w:rsidRDefault="00393A5D" w:rsidP="004D23E8">
            <w:pPr>
              <w:rPr>
                <w:rFonts w:ascii="Calibri" w:hAnsi="Calibri" w:cs="Calibri"/>
                <w:sz w:val="22"/>
                <w:szCs w:val="22"/>
              </w:rPr>
            </w:pPr>
          </w:p>
        </w:tc>
        <w:tc>
          <w:tcPr>
            <w:tcW w:w="1077" w:type="dxa"/>
          </w:tcPr>
          <w:p w:rsidR="00393A5D" w:rsidRDefault="00393A5D" w:rsidP="004D23E8">
            <w:r w:rsidRPr="00136BF0">
              <w:rPr>
                <w:rFonts w:ascii="Calibri" w:hAnsi="Calibri" w:cs="Calibri"/>
                <w:sz w:val="22"/>
                <w:szCs w:val="22"/>
              </w:rPr>
              <w:t>Nos</w:t>
            </w:r>
          </w:p>
        </w:tc>
        <w:tc>
          <w:tcPr>
            <w:tcW w:w="947" w:type="dxa"/>
          </w:tcPr>
          <w:p w:rsidR="00393A5D" w:rsidRDefault="00393A5D" w:rsidP="000D3DA0">
            <w:pPr>
              <w:jc w:val="right"/>
            </w:pPr>
          </w:p>
        </w:tc>
        <w:tc>
          <w:tcPr>
            <w:tcW w:w="1134" w:type="dxa"/>
          </w:tcPr>
          <w:p w:rsidR="00393A5D" w:rsidRDefault="00393A5D" w:rsidP="000D3DA0">
            <w:pPr>
              <w:jc w:val="right"/>
            </w:pPr>
            <w:r w:rsidRPr="00001CFF">
              <w:rPr>
                <w:rFonts w:ascii="Calibri" w:hAnsi="Calibri" w:cs="Calibri"/>
                <w:sz w:val="22"/>
                <w:szCs w:val="22"/>
              </w:rPr>
              <w:t>395</w:t>
            </w:r>
          </w:p>
        </w:tc>
        <w:tc>
          <w:tcPr>
            <w:tcW w:w="992" w:type="dxa"/>
            <w:vAlign w:val="center"/>
          </w:tcPr>
          <w:p w:rsidR="00393A5D" w:rsidRPr="00A76D51" w:rsidRDefault="00393A5D" w:rsidP="004D23E8">
            <w:pPr>
              <w:spacing w:before="60" w:after="60"/>
              <w:rPr>
                <w:rFonts w:ascii="Calibri" w:hAnsi="Calibri" w:cs="Calibri"/>
                <w:sz w:val="22"/>
                <w:szCs w:val="22"/>
              </w:rPr>
            </w:pPr>
          </w:p>
        </w:tc>
      </w:tr>
      <w:tr w:rsidR="00393A5D" w:rsidRPr="00A76D51" w:rsidTr="00393A5D">
        <w:trPr>
          <w:trHeight w:val="323"/>
          <w:jc w:val="center"/>
        </w:trPr>
        <w:tc>
          <w:tcPr>
            <w:tcW w:w="631" w:type="dxa"/>
            <w:vAlign w:val="center"/>
          </w:tcPr>
          <w:p w:rsidR="00393A5D" w:rsidRPr="00A76D51" w:rsidRDefault="00393A5D" w:rsidP="004D23E8">
            <w:pPr>
              <w:spacing w:before="60" w:after="60"/>
              <w:jc w:val="center"/>
              <w:rPr>
                <w:rFonts w:ascii="Calibri" w:hAnsi="Calibri" w:cs="Calibri"/>
                <w:sz w:val="22"/>
                <w:szCs w:val="22"/>
              </w:rPr>
            </w:pPr>
            <w:r w:rsidRPr="00A76D51">
              <w:rPr>
                <w:rFonts w:ascii="Calibri" w:hAnsi="Calibri" w:cs="Calibri"/>
                <w:sz w:val="22"/>
                <w:szCs w:val="22"/>
              </w:rPr>
              <w:t>3</w:t>
            </w:r>
          </w:p>
        </w:tc>
        <w:tc>
          <w:tcPr>
            <w:tcW w:w="3469" w:type="dxa"/>
          </w:tcPr>
          <w:p w:rsidR="00393A5D" w:rsidRDefault="00393A5D" w:rsidP="004D23E8">
            <w:pPr>
              <w:jc w:val="both"/>
              <w:rPr>
                <w:rFonts w:ascii="Calibri" w:hAnsi="Calibri" w:cs="Calibri"/>
                <w:sz w:val="22"/>
                <w:szCs w:val="22"/>
              </w:rPr>
            </w:pPr>
            <w:r>
              <w:rPr>
                <w:rFonts w:ascii="Calibri" w:hAnsi="Calibri" w:cs="Calibri"/>
                <w:sz w:val="22"/>
                <w:szCs w:val="22"/>
              </w:rPr>
              <w:t>Weighing Machine</w:t>
            </w:r>
          </w:p>
        </w:tc>
        <w:tc>
          <w:tcPr>
            <w:tcW w:w="1384" w:type="dxa"/>
          </w:tcPr>
          <w:p w:rsidR="00393A5D" w:rsidRPr="00136BF0" w:rsidRDefault="00393A5D" w:rsidP="004D23E8">
            <w:pPr>
              <w:rPr>
                <w:rFonts w:ascii="Calibri" w:hAnsi="Calibri" w:cs="Calibri"/>
                <w:sz w:val="22"/>
                <w:szCs w:val="22"/>
              </w:rPr>
            </w:pPr>
          </w:p>
        </w:tc>
        <w:tc>
          <w:tcPr>
            <w:tcW w:w="1077" w:type="dxa"/>
          </w:tcPr>
          <w:p w:rsidR="00393A5D" w:rsidRDefault="00393A5D" w:rsidP="004D23E8">
            <w:r w:rsidRPr="00136BF0">
              <w:rPr>
                <w:rFonts w:ascii="Calibri" w:hAnsi="Calibri" w:cs="Calibri"/>
                <w:sz w:val="22"/>
                <w:szCs w:val="22"/>
              </w:rPr>
              <w:t>Nos</w:t>
            </w:r>
          </w:p>
        </w:tc>
        <w:tc>
          <w:tcPr>
            <w:tcW w:w="947" w:type="dxa"/>
          </w:tcPr>
          <w:p w:rsidR="00393A5D" w:rsidRDefault="00393A5D" w:rsidP="000D3DA0">
            <w:pPr>
              <w:jc w:val="right"/>
            </w:pPr>
          </w:p>
        </w:tc>
        <w:tc>
          <w:tcPr>
            <w:tcW w:w="1134" w:type="dxa"/>
          </w:tcPr>
          <w:p w:rsidR="00393A5D" w:rsidRDefault="00393A5D" w:rsidP="000D3DA0">
            <w:pPr>
              <w:jc w:val="right"/>
            </w:pPr>
            <w:r w:rsidRPr="00001CFF">
              <w:rPr>
                <w:rFonts w:ascii="Calibri" w:hAnsi="Calibri" w:cs="Calibri"/>
                <w:sz w:val="22"/>
                <w:szCs w:val="22"/>
              </w:rPr>
              <w:t>395</w:t>
            </w:r>
          </w:p>
        </w:tc>
        <w:tc>
          <w:tcPr>
            <w:tcW w:w="992" w:type="dxa"/>
            <w:vAlign w:val="center"/>
          </w:tcPr>
          <w:p w:rsidR="00393A5D" w:rsidRPr="00A76D51" w:rsidRDefault="00393A5D" w:rsidP="004D23E8">
            <w:pPr>
              <w:spacing w:before="60" w:after="60"/>
              <w:rPr>
                <w:rFonts w:ascii="Calibri" w:hAnsi="Calibri" w:cs="Calibri"/>
                <w:sz w:val="22"/>
                <w:szCs w:val="22"/>
              </w:rPr>
            </w:pPr>
          </w:p>
        </w:tc>
      </w:tr>
      <w:tr w:rsidR="00393A5D" w:rsidRPr="00A76D51" w:rsidTr="00393A5D">
        <w:trPr>
          <w:trHeight w:val="323"/>
          <w:jc w:val="center"/>
        </w:trPr>
        <w:tc>
          <w:tcPr>
            <w:tcW w:w="631" w:type="dxa"/>
            <w:vAlign w:val="center"/>
          </w:tcPr>
          <w:p w:rsidR="00393A5D" w:rsidRPr="00A76D51" w:rsidRDefault="00393A5D" w:rsidP="004D23E8">
            <w:pPr>
              <w:spacing w:before="60" w:after="60"/>
              <w:jc w:val="center"/>
              <w:rPr>
                <w:rFonts w:ascii="Calibri" w:hAnsi="Calibri" w:cs="Calibri"/>
                <w:sz w:val="22"/>
                <w:szCs w:val="22"/>
              </w:rPr>
            </w:pPr>
            <w:r>
              <w:rPr>
                <w:rFonts w:ascii="Calibri" w:hAnsi="Calibri" w:cs="Calibri"/>
                <w:sz w:val="22"/>
                <w:szCs w:val="22"/>
              </w:rPr>
              <w:t>4</w:t>
            </w:r>
          </w:p>
        </w:tc>
        <w:tc>
          <w:tcPr>
            <w:tcW w:w="3469" w:type="dxa"/>
          </w:tcPr>
          <w:p w:rsidR="00393A5D" w:rsidRDefault="00393A5D" w:rsidP="004D23E8">
            <w:pPr>
              <w:jc w:val="both"/>
              <w:rPr>
                <w:rFonts w:ascii="Calibri" w:hAnsi="Calibri" w:cs="Calibri"/>
                <w:sz w:val="22"/>
                <w:szCs w:val="22"/>
              </w:rPr>
            </w:pPr>
            <w:r>
              <w:rPr>
                <w:rFonts w:ascii="Calibri" w:hAnsi="Calibri" w:cs="Calibri"/>
                <w:sz w:val="22"/>
                <w:szCs w:val="22"/>
              </w:rPr>
              <w:t>Stadiometer</w:t>
            </w:r>
          </w:p>
        </w:tc>
        <w:tc>
          <w:tcPr>
            <w:tcW w:w="1384" w:type="dxa"/>
          </w:tcPr>
          <w:p w:rsidR="00393A5D" w:rsidRPr="00136BF0" w:rsidRDefault="00393A5D" w:rsidP="004D23E8">
            <w:pPr>
              <w:rPr>
                <w:rFonts w:ascii="Calibri" w:hAnsi="Calibri" w:cs="Calibri"/>
                <w:sz w:val="22"/>
                <w:szCs w:val="22"/>
              </w:rPr>
            </w:pPr>
          </w:p>
        </w:tc>
        <w:tc>
          <w:tcPr>
            <w:tcW w:w="1077" w:type="dxa"/>
          </w:tcPr>
          <w:p w:rsidR="00393A5D" w:rsidRDefault="00393A5D" w:rsidP="004D23E8">
            <w:r w:rsidRPr="00136BF0">
              <w:rPr>
                <w:rFonts w:ascii="Calibri" w:hAnsi="Calibri" w:cs="Calibri"/>
                <w:sz w:val="22"/>
                <w:szCs w:val="22"/>
              </w:rPr>
              <w:t>Nos</w:t>
            </w:r>
          </w:p>
        </w:tc>
        <w:tc>
          <w:tcPr>
            <w:tcW w:w="947" w:type="dxa"/>
          </w:tcPr>
          <w:p w:rsidR="00393A5D" w:rsidRDefault="00393A5D" w:rsidP="000D3DA0">
            <w:pPr>
              <w:jc w:val="right"/>
            </w:pPr>
          </w:p>
        </w:tc>
        <w:tc>
          <w:tcPr>
            <w:tcW w:w="1134" w:type="dxa"/>
          </w:tcPr>
          <w:p w:rsidR="00393A5D" w:rsidRDefault="00393A5D" w:rsidP="000D3DA0">
            <w:pPr>
              <w:jc w:val="right"/>
            </w:pPr>
            <w:r w:rsidRPr="00001CFF">
              <w:rPr>
                <w:rFonts w:ascii="Calibri" w:hAnsi="Calibri" w:cs="Calibri"/>
                <w:sz w:val="22"/>
                <w:szCs w:val="22"/>
              </w:rPr>
              <w:t>395</w:t>
            </w:r>
          </w:p>
        </w:tc>
        <w:tc>
          <w:tcPr>
            <w:tcW w:w="992" w:type="dxa"/>
            <w:vAlign w:val="center"/>
          </w:tcPr>
          <w:p w:rsidR="00393A5D" w:rsidRPr="00A76D51" w:rsidRDefault="00393A5D" w:rsidP="004D23E8">
            <w:pPr>
              <w:spacing w:before="60" w:after="60"/>
              <w:rPr>
                <w:rFonts w:ascii="Calibri" w:hAnsi="Calibri" w:cs="Calibri"/>
                <w:sz w:val="22"/>
                <w:szCs w:val="22"/>
              </w:rPr>
            </w:pPr>
          </w:p>
        </w:tc>
      </w:tr>
      <w:tr w:rsidR="00393A5D" w:rsidRPr="00A76D51" w:rsidTr="00393A5D">
        <w:trPr>
          <w:trHeight w:val="323"/>
          <w:jc w:val="center"/>
        </w:trPr>
        <w:tc>
          <w:tcPr>
            <w:tcW w:w="631" w:type="dxa"/>
            <w:vAlign w:val="center"/>
          </w:tcPr>
          <w:p w:rsidR="00393A5D" w:rsidRPr="00A76D51" w:rsidRDefault="00393A5D" w:rsidP="004D23E8">
            <w:pPr>
              <w:spacing w:before="60" w:after="60"/>
              <w:jc w:val="center"/>
              <w:rPr>
                <w:rFonts w:ascii="Calibri" w:hAnsi="Calibri" w:cs="Calibri"/>
                <w:sz w:val="22"/>
                <w:szCs w:val="22"/>
              </w:rPr>
            </w:pPr>
            <w:r>
              <w:rPr>
                <w:rFonts w:ascii="Calibri" w:hAnsi="Calibri" w:cs="Calibri"/>
                <w:sz w:val="22"/>
                <w:szCs w:val="22"/>
              </w:rPr>
              <w:t>5</w:t>
            </w:r>
          </w:p>
        </w:tc>
        <w:tc>
          <w:tcPr>
            <w:tcW w:w="3469" w:type="dxa"/>
            <w:tcBorders>
              <w:bottom w:val="single" w:sz="4" w:space="0" w:color="auto"/>
            </w:tcBorders>
          </w:tcPr>
          <w:p w:rsidR="00393A5D" w:rsidRDefault="00393A5D" w:rsidP="004D23E8">
            <w:pPr>
              <w:jc w:val="both"/>
              <w:rPr>
                <w:rFonts w:ascii="Calibri" w:hAnsi="Calibri" w:cs="Calibri"/>
                <w:sz w:val="22"/>
                <w:szCs w:val="22"/>
              </w:rPr>
            </w:pPr>
            <w:r>
              <w:rPr>
                <w:rFonts w:ascii="Calibri" w:hAnsi="Calibri" w:cs="Calibri"/>
                <w:sz w:val="22"/>
                <w:szCs w:val="22"/>
              </w:rPr>
              <w:t>Haemometer (Strip based along with test strips and auto disabled lancets)</w:t>
            </w:r>
          </w:p>
        </w:tc>
        <w:tc>
          <w:tcPr>
            <w:tcW w:w="1384" w:type="dxa"/>
          </w:tcPr>
          <w:p w:rsidR="00393A5D" w:rsidRPr="00136BF0" w:rsidRDefault="00393A5D" w:rsidP="004D23E8">
            <w:pPr>
              <w:rPr>
                <w:rFonts w:ascii="Calibri" w:hAnsi="Calibri" w:cs="Calibri"/>
                <w:sz w:val="22"/>
                <w:szCs w:val="22"/>
              </w:rPr>
            </w:pPr>
          </w:p>
        </w:tc>
        <w:tc>
          <w:tcPr>
            <w:tcW w:w="1077" w:type="dxa"/>
          </w:tcPr>
          <w:p w:rsidR="00393A5D" w:rsidRDefault="00393A5D" w:rsidP="004D23E8">
            <w:r w:rsidRPr="00136BF0">
              <w:rPr>
                <w:rFonts w:ascii="Calibri" w:hAnsi="Calibri" w:cs="Calibri"/>
                <w:sz w:val="22"/>
                <w:szCs w:val="22"/>
              </w:rPr>
              <w:t>Nos</w:t>
            </w:r>
          </w:p>
        </w:tc>
        <w:tc>
          <w:tcPr>
            <w:tcW w:w="947" w:type="dxa"/>
          </w:tcPr>
          <w:p w:rsidR="00393A5D" w:rsidRDefault="00393A5D" w:rsidP="000D3DA0">
            <w:pPr>
              <w:jc w:val="right"/>
            </w:pPr>
          </w:p>
        </w:tc>
        <w:tc>
          <w:tcPr>
            <w:tcW w:w="1134" w:type="dxa"/>
          </w:tcPr>
          <w:p w:rsidR="00393A5D" w:rsidRDefault="00393A5D" w:rsidP="000D3DA0">
            <w:pPr>
              <w:jc w:val="right"/>
            </w:pPr>
            <w:r w:rsidRPr="00001CFF">
              <w:rPr>
                <w:rFonts w:ascii="Calibri" w:hAnsi="Calibri" w:cs="Calibri"/>
                <w:sz w:val="22"/>
                <w:szCs w:val="22"/>
              </w:rPr>
              <w:t>395</w:t>
            </w:r>
          </w:p>
        </w:tc>
        <w:tc>
          <w:tcPr>
            <w:tcW w:w="992" w:type="dxa"/>
            <w:vAlign w:val="center"/>
          </w:tcPr>
          <w:p w:rsidR="00393A5D" w:rsidRPr="00A76D51" w:rsidRDefault="00393A5D" w:rsidP="004D23E8">
            <w:pPr>
              <w:spacing w:before="60" w:after="60"/>
              <w:rPr>
                <w:rFonts w:ascii="Calibri" w:hAnsi="Calibri" w:cs="Calibri"/>
                <w:sz w:val="22"/>
                <w:szCs w:val="22"/>
              </w:rPr>
            </w:pPr>
          </w:p>
        </w:tc>
      </w:tr>
      <w:tr w:rsidR="00393A5D" w:rsidRPr="00A76D51" w:rsidTr="00393A5D">
        <w:trPr>
          <w:trHeight w:val="403"/>
          <w:jc w:val="center"/>
        </w:trPr>
        <w:tc>
          <w:tcPr>
            <w:tcW w:w="631" w:type="dxa"/>
            <w:vAlign w:val="center"/>
          </w:tcPr>
          <w:p w:rsidR="00393A5D" w:rsidRPr="00A76D51" w:rsidRDefault="00393A5D" w:rsidP="004D23E8">
            <w:pPr>
              <w:spacing w:before="60" w:after="60"/>
              <w:jc w:val="center"/>
              <w:rPr>
                <w:rFonts w:ascii="Calibri" w:hAnsi="Calibri" w:cs="Calibri"/>
                <w:sz w:val="22"/>
                <w:szCs w:val="22"/>
              </w:rPr>
            </w:pPr>
            <w:r>
              <w:rPr>
                <w:rFonts w:ascii="Calibri" w:hAnsi="Calibri" w:cs="Calibri"/>
                <w:sz w:val="22"/>
                <w:szCs w:val="22"/>
              </w:rPr>
              <w:t>6</w:t>
            </w:r>
          </w:p>
        </w:tc>
        <w:tc>
          <w:tcPr>
            <w:tcW w:w="3469" w:type="dxa"/>
            <w:vAlign w:val="center"/>
          </w:tcPr>
          <w:p w:rsidR="00393A5D" w:rsidRPr="00A76D51" w:rsidRDefault="00393A5D" w:rsidP="004D23E8">
            <w:pPr>
              <w:autoSpaceDE w:val="0"/>
              <w:autoSpaceDN w:val="0"/>
              <w:adjustRightInd w:val="0"/>
              <w:rPr>
                <w:rFonts w:ascii="Calibri" w:hAnsi="Calibri" w:cs="Calibri"/>
                <w:sz w:val="22"/>
                <w:szCs w:val="22"/>
              </w:rPr>
            </w:pPr>
            <w:r>
              <w:rPr>
                <w:rFonts w:ascii="Calibri" w:hAnsi="Calibri" w:cs="Calibri"/>
                <w:sz w:val="22"/>
                <w:szCs w:val="22"/>
              </w:rPr>
              <w:t>Delivery/Other Charges as per distribution Plan given at Annexure II</w:t>
            </w:r>
          </w:p>
        </w:tc>
        <w:tc>
          <w:tcPr>
            <w:tcW w:w="1384" w:type="dxa"/>
          </w:tcPr>
          <w:p w:rsidR="00393A5D" w:rsidRDefault="00393A5D" w:rsidP="004D23E8">
            <w:pPr>
              <w:spacing w:before="60" w:after="60"/>
              <w:rPr>
                <w:rFonts w:ascii="Calibri" w:hAnsi="Calibri" w:cs="Calibri"/>
                <w:sz w:val="22"/>
                <w:szCs w:val="22"/>
              </w:rPr>
            </w:pPr>
          </w:p>
        </w:tc>
        <w:tc>
          <w:tcPr>
            <w:tcW w:w="1077" w:type="dxa"/>
            <w:vAlign w:val="center"/>
          </w:tcPr>
          <w:p w:rsidR="00393A5D" w:rsidRPr="00A76D51" w:rsidRDefault="00393A5D" w:rsidP="004D23E8">
            <w:pPr>
              <w:spacing w:before="60" w:after="60"/>
              <w:rPr>
                <w:rFonts w:ascii="Calibri" w:hAnsi="Calibri" w:cs="Calibri"/>
                <w:sz w:val="22"/>
                <w:szCs w:val="22"/>
              </w:rPr>
            </w:pPr>
            <w:r>
              <w:rPr>
                <w:rFonts w:ascii="Calibri" w:hAnsi="Calibri" w:cs="Calibri"/>
                <w:sz w:val="22"/>
                <w:szCs w:val="22"/>
              </w:rPr>
              <w:t>LS</w:t>
            </w:r>
          </w:p>
        </w:tc>
        <w:tc>
          <w:tcPr>
            <w:tcW w:w="947" w:type="dxa"/>
            <w:vAlign w:val="center"/>
          </w:tcPr>
          <w:p w:rsidR="00393A5D" w:rsidRPr="00A76D51" w:rsidRDefault="00393A5D" w:rsidP="000D3DA0">
            <w:pPr>
              <w:spacing w:before="60" w:after="60"/>
              <w:jc w:val="right"/>
              <w:rPr>
                <w:rFonts w:ascii="Calibri" w:hAnsi="Calibri" w:cs="Calibri"/>
                <w:sz w:val="22"/>
                <w:szCs w:val="22"/>
                <w:highlight w:val="yellow"/>
              </w:rPr>
            </w:pPr>
          </w:p>
        </w:tc>
        <w:tc>
          <w:tcPr>
            <w:tcW w:w="1134" w:type="dxa"/>
            <w:vAlign w:val="center"/>
          </w:tcPr>
          <w:p w:rsidR="00393A5D" w:rsidRPr="00A76D51" w:rsidRDefault="00393A5D" w:rsidP="000D3DA0">
            <w:pPr>
              <w:spacing w:before="60" w:after="60"/>
              <w:jc w:val="right"/>
              <w:rPr>
                <w:rFonts w:ascii="Calibri" w:hAnsi="Calibri" w:cs="Calibri"/>
                <w:sz w:val="22"/>
                <w:szCs w:val="22"/>
              </w:rPr>
            </w:pPr>
            <w:r>
              <w:rPr>
                <w:rFonts w:ascii="Calibri" w:hAnsi="Calibri" w:cs="Calibri"/>
                <w:sz w:val="22"/>
                <w:szCs w:val="22"/>
              </w:rPr>
              <w:t>1</w:t>
            </w:r>
          </w:p>
        </w:tc>
        <w:tc>
          <w:tcPr>
            <w:tcW w:w="992" w:type="dxa"/>
            <w:vAlign w:val="center"/>
          </w:tcPr>
          <w:p w:rsidR="00393A5D" w:rsidRPr="00A76D51" w:rsidRDefault="00393A5D" w:rsidP="004D23E8">
            <w:pPr>
              <w:spacing w:before="60" w:after="60"/>
              <w:rPr>
                <w:rFonts w:ascii="Calibri" w:hAnsi="Calibri" w:cs="Calibri"/>
                <w:sz w:val="22"/>
                <w:szCs w:val="22"/>
              </w:rPr>
            </w:pPr>
          </w:p>
        </w:tc>
      </w:tr>
      <w:tr w:rsidR="00393A5D" w:rsidRPr="00A76D51" w:rsidTr="00393A5D">
        <w:trPr>
          <w:trHeight w:val="323"/>
          <w:jc w:val="center"/>
        </w:trPr>
        <w:tc>
          <w:tcPr>
            <w:tcW w:w="631" w:type="dxa"/>
          </w:tcPr>
          <w:p w:rsidR="00393A5D" w:rsidRPr="00A76D51" w:rsidRDefault="00393A5D" w:rsidP="004D23E8">
            <w:pPr>
              <w:spacing w:before="60" w:after="60"/>
              <w:jc w:val="right"/>
              <w:rPr>
                <w:rFonts w:ascii="Calibri" w:hAnsi="Calibri" w:cs="Calibri"/>
                <w:sz w:val="22"/>
                <w:szCs w:val="22"/>
              </w:rPr>
            </w:pPr>
          </w:p>
        </w:tc>
        <w:tc>
          <w:tcPr>
            <w:tcW w:w="8011" w:type="dxa"/>
            <w:gridSpan w:val="5"/>
            <w:vAlign w:val="center"/>
          </w:tcPr>
          <w:p w:rsidR="00393A5D" w:rsidRPr="00A76D51" w:rsidRDefault="00393A5D" w:rsidP="004D23E8">
            <w:pPr>
              <w:spacing w:before="60" w:after="60"/>
              <w:jc w:val="right"/>
              <w:rPr>
                <w:rFonts w:ascii="Calibri" w:hAnsi="Calibri" w:cs="Calibri"/>
                <w:sz w:val="22"/>
                <w:szCs w:val="22"/>
              </w:rPr>
            </w:pPr>
            <w:r w:rsidRPr="00A76D51">
              <w:rPr>
                <w:rFonts w:ascii="Calibri" w:hAnsi="Calibri" w:cs="Calibri"/>
                <w:sz w:val="22"/>
                <w:szCs w:val="22"/>
              </w:rPr>
              <w:t>GR</w:t>
            </w:r>
            <w:bookmarkStart w:id="1" w:name="_GoBack"/>
            <w:bookmarkEnd w:id="1"/>
            <w:r w:rsidRPr="00A76D51">
              <w:rPr>
                <w:rFonts w:ascii="Calibri" w:hAnsi="Calibri" w:cs="Calibri"/>
                <w:sz w:val="22"/>
                <w:szCs w:val="22"/>
              </w:rPr>
              <w:t>AND TOTAL</w:t>
            </w:r>
          </w:p>
        </w:tc>
        <w:tc>
          <w:tcPr>
            <w:tcW w:w="992" w:type="dxa"/>
            <w:vAlign w:val="center"/>
          </w:tcPr>
          <w:p w:rsidR="00393A5D" w:rsidRPr="00A76D51" w:rsidRDefault="00393A5D" w:rsidP="004D23E8">
            <w:pPr>
              <w:spacing w:before="60" w:after="60"/>
              <w:rPr>
                <w:rFonts w:ascii="Calibri" w:hAnsi="Calibri" w:cs="Calibri"/>
                <w:sz w:val="22"/>
                <w:szCs w:val="22"/>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0D3DA0">
        <w:rPr>
          <w:rFonts w:ascii="Calibri" w:hAnsi="Calibri"/>
          <w:szCs w:val="22"/>
        </w:rPr>
        <w:t>IND</w:t>
      </w:r>
      <w:r w:rsidRPr="0061730B">
        <w:rPr>
          <w:rFonts w:ascii="Calibri" w:hAnsi="Calibri"/>
          <w:szCs w:val="22"/>
        </w:rPr>
        <w:t>/RFQ/</w:t>
      </w:r>
      <w:r w:rsidR="000D3DA0">
        <w:rPr>
          <w:rFonts w:ascii="Calibri" w:hAnsi="Calibri"/>
          <w:szCs w:val="22"/>
        </w:rPr>
        <w:t>2018</w:t>
      </w:r>
      <w:r w:rsidRPr="0061730B">
        <w:rPr>
          <w:rFonts w:ascii="Calibri" w:hAnsi="Calibri"/>
          <w:szCs w:val="22"/>
        </w:rPr>
        <w:t>/</w:t>
      </w:r>
      <w:r w:rsidR="000D3DA0">
        <w:rPr>
          <w:rFonts w:ascii="Calibri" w:hAnsi="Calibri"/>
          <w:szCs w:val="22"/>
        </w:rPr>
        <w:t>001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87626E" w:rsidRDefault="0087626E">
      <w:pPr>
        <w:spacing w:after="200" w:line="276" w:lineRule="auto"/>
        <w:rPr>
          <w:rFonts w:ascii="Calibri" w:hAnsi="Calibri" w:cs="Calibri"/>
          <w:b/>
          <w:sz w:val="28"/>
          <w:szCs w:val="28"/>
        </w:rPr>
      </w:pPr>
      <w:r>
        <w:rPr>
          <w:rFonts w:ascii="Calibri" w:hAnsi="Calibri" w:cs="Calibri"/>
          <w:b/>
          <w:sz w:val="28"/>
          <w:szCs w:val="28"/>
        </w:rPr>
        <w:br w:type="page"/>
      </w: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4"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5" w:history="1">
        <w:r w:rsidRPr="0061730B">
          <w:rPr>
            <w:rStyle w:val="Hyperlink"/>
            <w:rFonts w:ascii="Calibri" w:hAnsi="Calibri"/>
            <w:sz w:val="24"/>
            <w:szCs w:val="24"/>
          </w:rPr>
          <w:t>Spanish</w:t>
        </w:r>
      </w:hyperlink>
      <w:r>
        <w:rPr>
          <w:rFonts w:ascii="Calibri" w:hAnsi="Calibri"/>
          <w:sz w:val="24"/>
          <w:szCs w:val="24"/>
        </w:rPr>
        <w:t xml:space="preserve"> and </w:t>
      </w:r>
      <w:hyperlink r:id="rId16"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0D3DA0" w:rsidRDefault="000D3DA0">
      <w:pPr>
        <w:spacing w:after="200" w:line="276" w:lineRule="auto"/>
        <w:rPr>
          <w:rFonts w:ascii="Calibri" w:hAnsi="Calibri" w:cs="Calibri"/>
          <w:b/>
          <w:sz w:val="22"/>
          <w:szCs w:val="22"/>
          <w:u w:val="single"/>
        </w:rPr>
      </w:pPr>
      <w:r>
        <w:rPr>
          <w:rFonts w:ascii="Calibri" w:hAnsi="Calibri" w:cs="Calibri"/>
          <w:b/>
          <w:sz w:val="22"/>
          <w:szCs w:val="22"/>
          <w:u w:val="single"/>
        </w:rPr>
        <w:br w:type="page"/>
      </w:r>
    </w:p>
    <w:p w:rsidR="000D3DA0" w:rsidRDefault="000D3DA0" w:rsidP="000D3DA0">
      <w:pPr>
        <w:jc w:val="center"/>
        <w:rPr>
          <w:rFonts w:ascii="Calibri" w:hAnsi="Calibri" w:cs="Calibri"/>
          <w:b/>
          <w:sz w:val="28"/>
          <w:szCs w:val="28"/>
        </w:rPr>
      </w:pPr>
    </w:p>
    <w:p w:rsidR="000D3DA0" w:rsidRPr="007162E2" w:rsidRDefault="000D3DA0" w:rsidP="000D3DA0">
      <w:pPr>
        <w:jc w:val="center"/>
        <w:rPr>
          <w:rFonts w:ascii="Calibri" w:hAnsi="Calibri" w:cs="Calibri"/>
          <w:b/>
          <w:sz w:val="28"/>
          <w:szCs w:val="28"/>
        </w:rPr>
      </w:pPr>
      <w:r w:rsidRPr="007162E2">
        <w:rPr>
          <w:rFonts w:ascii="Calibri" w:hAnsi="Calibri" w:cs="Calibri"/>
          <w:b/>
          <w:sz w:val="28"/>
          <w:szCs w:val="28"/>
        </w:rPr>
        <w:t xml:space="preserve">ANNEX </w:t>
      </w:r>
      <w:r>
        <w:rPr>
          <w:rFonts w:ascii="Calibri" w:hAnsi="Calibri" w:cs="Calibri"/>
          <w:b/>
          <w:sz w:val="28"/>
          <w:szCs w:val="28"/>
        </w:rPr>
        <w:t>I</w:t>
      </w:r>
      <w:r w:rsidRPr="007162E2">
        <w:rPr>
          <w:rFonts w:ascii="Calibri" w:hAnsi="Calibri" w:cs="Calibri"/>
          <w:b/>
          <w:sz w:val="28"/>
          <w:szCs w:val="28"/>
        </w:rPr>
        <w:t>I:</w:t>
      </w:r>
    </w:p>
    <w:p w:rsidR="000D3DA0" w:rsidRPr="007162E2" w:rsidRDefault="000D3DA0" w:rsidP="000D3DA0">
      <w:pPr>
        <w:jc w:val="center"/>
        <w:rPr>
          <w:rFonts w:ascii="Calibri" w:hAnsi="Calibri" w:cs="Calibri"/>
          <w:b/>
          <w:sz w:val="28"/>
          <w:szCs w:val="28"/>
        </w:rPr>
      </w:pPr>
      <w:r>
        <w:rPr>
          <w:rFonts w:ascii="Calibri" w:hAnsi="Calibri" w:cs="Calibri"/>
          <w:b/>
          <w:sz w:val="28"/>
          <w:szCs w:val="28"/>
        </w:rPr>
        <w:t>Distribution Plan</w:t>
      </w:r>
    </w:p>
    <w:p w:rsidR="000D3DA0" w:rsidRPr="0087626E" w:rsidRDefault="000D3DA0" w:rsidP="000D3DA0">
      <w:pPr>
        <w:rPr>
          <w:rFonts w:asciiTheme="minorHAnsi" w:hAnsiTheme="minorHAnsi" w:cstheme="minorHAnsi"/>
          <w:sz w:val="24"/>
          <w:szCs w:val="24"/>
        </w:rPr>
      </w:pPr>
    </w:p>
    <w:p w:rsidR="000D3DA0" w:rsidRPr="0087626E" w:rsidRDefault="000D3DA0" w:rsidP="000D3DA0">
      <w:pPr>
        <w:tabs>
          <w:tab w:val="left" w:pos="7020"/>
        </w:tabs>
        <w:rPr>
          <w:rFonts w:asciiTheme="minorHAnsi" w:hAnsiTheme="minorHAnsi" w:cstheme="minorHAnsi"/>
          <w:sz w:val="24"/>
          <w:szCs w:val="24"/>
        </w:rPr>
      </w:pPr>
    </w:p>
    <w:p w:rsidR="000D3DA0" w:rsidRPr="0087626E" w:rsidRDefault="000D3DA0" w:rsidP="000D3DA0">
      <w:pPr>
        <w:spacing w:after="200" w:line="276" w:lineRule="auto"/>
        <w:contextualSpacing/>
        <w:jc w:val="both"/>
        <w:rPr>
          <w:rFonts w:asciiTheme="minorHAnsi" w:hAnsiTheme="minorHAnsi" w:cstheme="minorHAnsi"/>
          <w:bCs/>
          <w:sz w:val="24"/>
          <w:szCs w:val="24"/>
        </w:rPr>
      </w:pPr>
      <w:r w:rsidRPr="0087626E">
        <w:rPr>
          <w:rFonts w:asciiTheme="minorHAnsi" w:hAnsiTheme="minorHAnsi" w:cstheme="minorHAnsi"/>
          <w:bCs/>
          <w:sz w:val="24"/>
          <w:szCs w:val="24"/>
        </w:rPr>
        <w:t>District wise requirement of each of the above equipment (BP Apparatus, Stethoscope, Weighing Machine, Stadiometer and Haemometer) is mentioned in the table below:</w:t>
      </w:r>
    </w:p>
    <w:p w:rsidR="000D3DA0" w:rsidRPr="0087626E" w:rsidRDefault="000D3DA0" w:rsidP="000D3DA0">
      <w:pPr>
        <w:spacing w:after="200" w:line="276" w:lineRule="auto"/>
        <w:contextualSpacing/>
        <w:jc w:val="both"/>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798"/>
        <w:gridCol w:w="1410"/>
        <w:gridCol w:w="1594"/>
        <w:gridCol w:w="1450"/>
        <w:gridCol w:w="1333"/>
        <w:gridCol w:w="1454"/>
        <w:gridCol w:w="1537"/>
      </w:tblGrid>
      <w:tr w:rsidR="000D3DA0" w:rsidRPr="0087626E" w:rsidTr="00A3326E">
        <w:tc>
          <w:tcPr>
            <w:tcW w:w="798"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S.No.</w:t>
            </w:r>
          </w:p>
        </w:tc>
        <w:tc>
          <w:tcPr>
            <w:tcW w:w="1410"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District</w:t>
            </w:r>
          </w:p>
        </w:tc>
        <w:tc>
          <w:tcPr>
            <w:tcW w:w="1594"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BP Apparatus</w:t>
            </w:r>
          </w:p>
        </w:tc>
        <w:tc>
          <w:tcPr>
            <w:tcW w:w="1450"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Stethoscope</w:t>
            </w:r>
          </w:p>
        </w:tc>
        <w:tc>
          <w:tcPr>
            <w:tcW w:w="1333"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Weighing Machine</w:t>
            </w:r>
          </w:p>
        </w:tc>
        <w:tc>
          <w:tcPr>
            <w:tcW w:w="1454"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Stadiometer</w:t>
            </w:r>
          </w:p>
        </w:tc>
        <w:tc>
          <w:tcPr>
            <w:tcW w:w="1537"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Haemometer</w:t>
            </w:r>
          </w:p>
        </w:tc>
      </w:tr>
      <w:tr w:rsidR="000D3DA0" w:rsidRPr="0087626E" w:rsidTr="00A3326E">
        <w:tc>
          <w:tcPr>
            <w:tcW w:w="798"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1</w:t>
            </w:r>
          </w:p>
        </w:tc>
        <w:tc>
          <w:tcPr>
            <w:tcW w:w="1410" w:type="dxa"/>
            <w:vAlign w:val="center"/>
          </w:tcPr>
          <w:p w:rsidR="000D3DA0" w:rsidRPr="0087626E" w:rsidRDefault="000D3DA0" w:rsidP="00A3326E">
            <w:pPr>
              <w:rPr>
                <w:rFonts w:asciiTheme="minorHAnsi" w:hAnsiTheme="minorHAnsi" w:cstheme="minorHAnsi"/>
                <w:color w:val="000000"/>
                <w:sz w:val="24"/>
                <w:szCs w:val="24"/>
              </w:rPr>
            </w:pPr>
            <w:r w:rsidRPr="0087626E">
              <w:rPr>
                <w:rFonts w:asciiTheme="minorHAnsi" w:hAnsiTheme="minorHAnsi" w:cstheme="minorHAnsi"/>
                <w:color w:val="000000"/>
                <w:sz w:val="24"/>
                <w:szCs w:val="24"/>
              </w:rPr>
              <w:t>Gajapati</w:t>
            </w:r>
          </w:p>
        </w:tc>
        <w:tc>
          <w:tcPr>
            <w:tcW w:w="1594"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53</w:t>
            </w:r>
          </w:p>
        </w:tc>
        <w:tc>
          <w:tcPr>
            <w:tcW w:w="1450"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53</w:t>
            </w:r>
          </w:p>
        </w:tc>
        <w:tc>
          <w:tcPr>
            <w:tcW w:w="1333"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53</w:t>
            </w:r>
          </w:p>
        </w:tc>
        <w:tc>
          <w:tcPr>
            <w:tcW w:w="1454"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53</w:t>
            </w:r>
          </w:p>
        </w:tc>
        <w:tc>
          <w:tcPr>
            <w:tcW w:w="1537"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53</w:t>
            </w:r>
          </w:p>
        </w:tc>
      </w:tr>
      <w:tr w:rsidR="000D3DA0" w:rsidRPr="0087626E" w:rsidTr="00A3326E">
        <w:tc>
          <w:tcPr>
            <w:tcW w:w="798"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2</w:t>
            </w:r>
          </w:p>
        </w:tc>
        <w:tc>
          <w:tcPr>
            <w:tcW w:w="1410" w:type="dxa"/>
            <w:vAlign w:val="center"/>
          </w:tcPr>
          <w:p w:rsidR="000D3DA0" w:rsidRPr="0087626E" w:rsidRDefault="000D3DA0" w:rsidP="00A3326E">
            <w:pPr>
              <w:rPr>
                <w:rFonts w:asciiTheme="minorHAnsi" w:hAnsiTheme="minorHAnsi" w:cstheme="minorHAnsi"/>
                <w:color w:val="000000"/>
                <w:sz w:val="24"/>
                <w:szCs w:val="24"/>
              </w:rPr>
            </w:pPr>
            <w:r w:rsidRPr="0087626E">
              <w:rPr>
                <w:rFonts w:asciiTheme="minorHAnsi" w:hAnsiTheme="minorHAnsi" w:cstheme="minorHAnsi"/>
                <w:color w:val="000000"/>
                <w:sz w:val="24"/>
                <w:szCs w:val="24"/>
              </w:rPr>
              <w:t>Rayagada</w:t>
            </w:r>
          </w:p>
        </w:tc>
        <w:tc>
          <w:tcPr>
            <w:tcW w:w="1594"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77</w:t>
            </w:r>
          </w:p>
        </w:tc>
        <w:tc>
          <w:tcPr>
            <w:tcW w:w="1450"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77</w:t>
            </w:r>
          </w:p>
        </w:tc>
        <w:tc>
          <w:tcPr>
            <w:tcW w:w="1333"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77</w:t>
            </w:r>
          </w:p>
        </w:tc>
        <w:tc>
          <w:tcPr>
            <w:tcW w:w="1454"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77</w:t>
            </w:r>
          </w:p>
        </w:tc>
        <w:tc>
          <w:tcPr>
            <w:tcW w:w="1537"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77</w:t>
            </w:r>
          </w:p>
        </w:tc>
      </w:tr>
      <w:tr w:rsidR="000D3DA0" w:rsidRPr="0087626E" w:rsidTr="00A3326E">
        <w:tc>
          <w:tcPr>
            <w:tcW w:w="798"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3</w:t>
            </w:r>
          </w:p>
        </w:tc>
        <w:tc>
          <w:tcPr>
            <w:tcW w:w="1410" w:type="dxa"/>
            <w:vAlign w:val="center"/>
          </w:tcPr>
          <w:p w:rsidR="000D3DA0" w:rsidRPr="0087626E" w:rsidRDefault="000D3DA0" w:rsidP="00A3326E">
            <w:pPr>
              <w:rPr>
                <w:rFonts w:asciiTheme="minorHAnsi" w:hAnsiTheme="minorHAnsi" w:cstheme="minorHAnsi"/>
                <w:color w:val="000000"/>
                <w:sz w:val="24"/>
                <w:szCs w:val="24"/>
              </w:rPr>
            </w:pPr>
            <w:r w:rsidRPr="0087626E">
              <w:rPr>
                <w:rFonts w:asciiTheme="minorHAnsi" w:hAnsiTheme="minorHAnsi" w:cstheme="minorHAnsi"/>
                <w:color w:val="000000"/>
                <w:sz w:val="24"/>
                <w:szCs w:val="24"/>
              </w:rPr>
              <w:t>Kandhamal</w:t>
            </w:r>
          </w:p>
        </w:tc>
        <w:tc>
          <w:tcPr>
            <w:tcW w:w="1594"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89</w:t>
            </w:r>
          </w:p>
        </w:tc>
        <w:tc>
          <w:tcPr>
            <w:tcW w:w="1450"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89</w:t>
            </w:r>
          </w:p>
        </w:tc>
        <w:tc>
          <w:tcPr>
            <w:tcW w:w="1333"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89</w:t>
            </w:r>
          </w:p>
        </w:tc>
        <w:tc>
          <w:tcPr>
            <w:tcW w:w="1454"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89</w:t>
            </w:r>
          </w:p>
        </w:tc>
        <w:tc>
          <w:tcPr>
            <w:tcW w:w="1537"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89</w:t>
            </w:r>
          </w:p>
        </w:tc>
      </w:tr>
      <w:tr w:rsidR="000D3DA0" w:rsidRPr="0087626E" w:rsidTr="00A3326E">
        <w:tc>
          <w:tcPr>
            <w:tcW w:w="798"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4</w:t>
            </w:r>
          </w:p>
        </w:tc>
        <w:tc>
          <w:tcPr>
            <w:tcW w:w="1410" w:type="dxa"/>
            <w:vAlign w:val="center"/>
          </w:tcPr>
          <w:p w:rsidR="000D3DA0" w:rsidRPr="0087626E" w:rsidRDefault="000D3DA0" w:rsidP="00A3326E">
            <w:pPr>
              <w:rPr>
                <w:rFonts w:asciiTheme="minorHAnsi" w:hAnsiTheme="minorHAnsi" w:cstheme="minorHAnsi"/>
                <w:color w:val="000000"/>
                <w:sz w:val="24"/>
                <w:szCs w:val="24"/>
              </w:rPr>
            </w:pPr>
            <w:r w:rsidRPr="0087626E">
              <w:rPr>
                <w:rFonts w:asciiTheme="minorHAnsi" w:hAnsiTheme="minorHAnsi" w:cstheme="minorHAnsi"/>
                <w:color w:val="000000"/>
                <w:sz w:val="24"/>
                <w:szCs w:val="24"/>
              </w:rPr>
              <w:t>Keonjhar</w:t>
            </w:r>
          </w:p>
        </w:tc>
        <w:tc>
          <w:tcPr>
            <w:tcW w:w="1594"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89</w:t>
            </w:r>
          </w:p>
        </w:tc>
        <w:tc>
          <w:tcPr>
            <w:tcW w:w="1450"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89</w:t>
            </w:r>
          </w:p>
        </w:tc>
        <w:tc>
          <w:tcPr>
            <w:tcW w:w="1333"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89</w:t>
            </w:r>
          </w:p>
        </w:tc>
        <w:tc>
          <w:tcPr>
            <w:tcW w:w="1454"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89</w:t>
            </w:r>
          </w:p>
        </w:tc>
        <w:tc>
          <w:tcPr>
            <w:tcW w:w="1537"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89</w:t>
            </w:r>
          </w:p>
        </w:tc>
      </w:tr>
      <w:tr w:rsidR="000D3DA0" w:rsidRPr="0087626E" w:rsidTr="00A3326E">
        <w:tc>
          <w:tcPr>
            <w:tcW w:w="798" w:type="dxa"/>
          </w:tcPr>
          <w:p w:rsidR="000D3DA0" w:rsidRPr="0087626E" w:rsidRDefault="000D3DA0" w:rsidP="00A3326E">
            <w:pPr>
              <w:jc w:val="both"/>
              <w:rPr>
                <w:rFonts w:asciiTheme="minorHAnsi" w:hAnsiTheme="minorHAnsi" w:cstheme="minorHAnsi"/>
                <w:b/>
                <w:bCs/>
                <w:sz w:val="24"/>
                <w:szCs w:val="24"/>
              </w:rPr>
            </w:pPr>
            <w:r w:rsidRPr="0087626E">
              <w:rPr>
                <w:rFonts w:asciiTheme="minorHAnsi" w:hAnsiTheme="minorHAnsi" w:cstheme="minorHAnsi"/>
                <w:b/>
                <w:bCs/>
                <w:sz w:val="24"/>
                <w:szCs w:val="24"/>
              </w:rPr>
              <w:t>5</w:t>
            </w:r>
          </w:p>
        </w:tc>
        <w:tc>
          <w:tcPr>
            <w:tcW w:w="1410" w:type="dxa"/>
            <w:vAlign w:val="center"/>
          </w:tcPr>
          <w:p w:rsidR="000D3DA0" w:rsidRPr="0087626E" w:rsidRDefault="000D3DA0" w:rsidP="00A3326E">
            <w:pPr>
              <w:rPr>
                <w:rFonts w:asciiTheme="minorHAnsi" w:hAnsiTheme="minorHAnsi" w:cstheme="minorHAnsi"/>
                <w:color w:val="000000"/>
                <w:sz w:val="24"/>
                <w:szCs w:val="24"/>
              </w:rPr>
            </w:pPr>
            <w:r w:rsidRPr="0087626E">
              <w:rPr>
                <w:rFonts w:asciiTheme="minorHAnsi" w:hAnsiTheme="minorHAnsi" w:cstheme="minorHAnsi"/>
                <w:color w:val="000000"/>
                <w:sz w:val="24"/>
                <w:szCs w:val="24"/>
              </w:rPr>
              <w:t>Koraput</w:t>
            </w:r>
          </w:p>
        </w:tc>
        <w:tc>
          <w:tcPr>
            <w:tcW w:w="1594"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87</w:t>
            </w:r>
          </w:p>
        </w:tc>
        <w:tc>
          <w:tcPr>
            <w:tcW w:w="1450"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87</w:t>
            </w:r>
          </w:p>
        </w:tc>
        <w:tc>
          <w:tcPr>
            <w:tcW w:w="1333"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87</w:t>
            </w:r>
          </w:p>
        </w:tc>
        <w:tc>
          <w:tcPr>
            <w:tcW w:w="1454"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87</w:t>
            </w:r>
          </w:p>
        </w:tc>
        <w:tc>
          <w:tcPr>
            <w:tcW w:w="1537" w:type="dxa"/>
          </w:tcPr>
          <w:p w:rsidR="000D3DA0" w:rsidRPr="0087626E" w:rsidRDefault="000D3DA0" w:rsidP="00A3326E">
            <w:pPr>
              <w:jc w:val="both"/>
              <w:rPr>
                <w:rFonts w:asciiTheme="minorHAnsi" w:hAnsiTheme="minorHAnsi" w:cstheme="minorHAnsi"/>
                <w:sz w:val="24"/>
                <w:szCs w:val="24"/>
              </w:rPr>
            </w:pPr>
            <w:r w:rsidRPr="0087626E">
              <w:rPr>
                <w:rFonts w:asciiTheme="minorHAnsi" w:hAnsiTheme="minorHAnsi" w:cstheme="minorHAnsi"/>
                <w:sz w:val="24"/>
                <w:szCs w:val="24"/>
              </w:rPr>
              <w:t>87</w:t>
            </w:r>
          </w:p>
        </w:tc>
      </w:tr>
      <w:tr w:rsidR="000D3DA0" w:rsidRPr="0087626E" w:rsidTr="00A3326E">
        <w:tc>
          <w:tcPr>
            <w:tcW w:w="798" w:type="dxa"/>
          </w:tcPr>
          <w:p w:rsidR="000D3DA0" w:rsidRPr="0087626E" w:rsidRDefault="000D3DA0" w:rsidP="00A3326E">
            <w:pPr>
              <w:jc w:val="both"/>
              <w:rPr>
                <w:rFonts w:asciiTheme="minorHAnsi" w:hAnsiTheme="minorHAnsi" w:cstheme="minorHAnsi"/>
                <w:b/>
                <w:bCs/>
                <w:sz w:val="24"/>
                <w:szCs w:val="24"/>
              </w:rPr>
            </w:pPr>
          </w:p>
        </w:tc>
        <w:tc>
          <w:tcPr>
            <w:tcW w:w="1410" w:type="dxa"/>
            <w:vAlign w:val="center"/>
          </w:tcPr>
          <w:p w:rsidR="000D3DA0" w:rsidRPr="0087626E" w:rsidRDefault="000D3DA0" w:rsidP="00A3326E">
            <w:pPr>
              <w:rPr>
                <w:rFonts w:asciiTheme="minorHAnsi" w:hAnsiTheme="minorHAnsi" w:cstheme="minorHAnsi"/>
                <w:b/>
                <w:color w:val="000000"/>
                <w:sz w:val="24"/>
                <w:szCs w:val="24"/>
              </w:rPr>
            </w:pPr>
            <w:r w:rsidRPr="0087626E">
              <w:rPr>
                <w:rFonts w:asciiTheme="minorHAnsi" w:hAnsiTheme="minorHAnsi" w:cstheme="minorHAnsi"/>
                <w:b/>
                <w:color w:val="000000"/>
                <w:sz w:val="24"/>
                <w:szCs w:val="24"/>
              </w:rPr>
              <w:t>Total</w:t>
            </w:r>
          </w:p>
        </w:tc>
        <w:tc>
          <w:tcPr>
            <w:tcW w:w="1594" w:type="dxa"/>
          </w:tcPr>
          <w:p w:rsidR="000D3DA0" w:rsidRPr="0087626E" w:rsidRDefault="000D3DA0" w:rsidP="00A3326E">
            <w:pPr>
              <w:jc w:val="both"/>
              <w:rPr>
                <w:rFonts w:asciiTheme="minorHAnsi" w:hAnsiTheme="minorHAnsi" w:cstheme="minorHAnsi"/>
                <w:b/>
                <w:sz w:val="24"/>
                <w:szCs w:val="24"/>
              </w:rPr>
            </w:pPr>
            <w:r w:rsidRPr="0087626E">
              <w:rPr>
                <w:rFonts w:asciiTheme="minorHAnsi" w:hAnsiTheme="minorHAnsi" w:cstheme="minorHAnsi"/>
                <w:b/>
                <w:sz w:val="24"/>
                <w:szCs w:val="24"/>
              </w:rPr>
              <w:t>395</w:t>
            </w:r>
          </w:p>
        </w:tc>
        <w:tc>
          <w:tcPr>
            <w:tcW w:w="1450" w:type="dxa"/>
          </w:tcPr>
          <w:p w:rsidR="000D3DA0" w:rsidRPr="0087626E" w:rsidRDefault="000D3DA0" w:rsidP="00A3326E">
            <w:pPr>
              <w:jc w:val="both"/>
              <w:rPr>
                <w:rFonts w:asciiTheme="minorHAnsi" w:hAnsiTheme="minorHAnsi" w:cstheme="minorHAnsi"/>
                <w:b/>
                <w:sz w:val="24"/>
                <w:szCs w:val="24"/>
              </w:rPr>
            </w:pPr>
            <w:r w:rsidRPr="0087626E">
              <w:rPr>
                <w:rFonts w:asciiTheme="minorHAnsi" w:hAnsiTheme="minorHAnsi" w:cstheme="minorHAnsi"/>
                <w:b/>
                <w:sz w:val="24"/>
                <w:szCs w:val="24"/>
              </w:rPr>
              <w:t>395</w:t>
            </w:r>
          </w:p>
        </w:tc>
        <w:tc>
          <w:tcPr>
            <w:tcW w:w="1333" w:type="dxa"/>
          </w:tcPr>
          <w:p w:rsidR="000D3DA0" w:rsidRPr="0087626E" w:rsidRDefault="000D3DA0" w:rsidP="00A3326E">
            <w:pPr>
              <w:jc w:val="both"/>
              <w:rPr>
                <w:rFonts w:asciiTheme="minorHAnsi" w:hAnsiTheme="minorHAnsi" w:cstheme="minorHAnsi"/>
                <w:b/>
                <w:sz w:val="24"/>
                <w:szCs w:val="24"/>
              </w:rPr>
            </w:pPr>
            <w:r w:rsidRPr="0087626E">
              <w:rPr>
                <w:rFonts w:asciiTheme="minorHAnsi" w:hAnsiTheme="minorHAnsi" w:cstheme="minorHAnsi"/>
                <w:b/>
                <w:sz w:val="24"/>
                <w:szCs w:val="24"/>
              </w:rPr>
              <w:t>395</w:t>
            </w:r>
          </w:p>
        </w:tc>
        <w:tc>
          <w:tcPr>
            <w:tcW w:w="1454" w:type="dxa"/>
          </w:tcPr>
          <w:p w:rsidR="000D3DA0" w:rsidRPr="0087626E" w:rsidRDefault="000D3DA0" w:rsidP="00A3326E">
            <w:pPr>
              <w:jc w:val="both"/>
              <w:rPr>
                <w:rFonts w:asciiTheme="minorHAnsi" w:hAnsiTheme="minorHAnsi" w:cstheme="minorHAnsi"/>
                <w:b/>
                <w:sz w:val="24"/>
                <w:szCs w:val="24"/>
              </w:rPr>
            </w:pPr>
            <w:r w:rsidRPr="0087626E">
              <w:rPr>
                <w:rFonts w:asciiTheme="minorHAnsi" w:hAnsiTheme="minorHAnsi" w:cstheme="minorHAnsi"/>
                <w:b/>
                <w:sz w:val="24"/>
                <w:szCs w:val="24"/>
              </w:rPr>
              <w:t>395</w:t>
            </w:r>
          </w:p>
        </w:tc>
        <w:tc>
          <w:tcPr>
            <w:tcW w:w="1537" w:type="dxa"/>
          </w:tcPr>
          <w:p w:rsidR="000D3DA0" w:rsidRPr="0087626E" w:rsidRDefault="000D3DA0" w:rsidP="00A3326E">
            <w:pPr>
              <w:jc w:val="both"/>
              <w:rPr>
                <w:rFonts w:asciiTheme="minorHAnsi" w:hAnsiTheme="minorHAnsi" w:cstheme="minorHAnsi"/>
                <w:b/>
                <w:sz w:val="24"/>
                <w:szCs w:val="24"/>
              </w:rPr>
            </w:pPr>
            <w:r w:rsidRPr="0087626E">
              <w:rPr>
                <w:rFonts w:asciiTheme="minorHAnsi" w:hAnsiTheme="minorHAnsi" w:cstheme="minorHAnsi"/>
                <w:b/>
                <w:sz w:val="24"/>
                <w:szCs w:val="24"/>
              </w:rPr>
              <w:t>395</w:t>
            </w:r>
          </w:p>
        </w:tc>
      </w:tr>
    </w:tbl>
    <w:p w:rsidR="000D3DA0" w:rsidRPr="0087626E" w:rsidRDefault="000D3DA0" w:rsidP="000D3DA0">
      <w:pPr>
        <w:jc w:val="both"/>
        <w:rPr>
          <w:rFonts w:asciiTheme="minorHAnsi" w:hAnsiTheme="minorHAnsi" w:cstheme="minorHAnsi"/>
          <w:b/>
          <w:bCs/>
          <w:sz w:val="24"/>
          <w:szCs w:val="24"/>
        </w:rPr>
      </w:pPr>
    </w:p>
    <w:p w:rsidR="000D3DA0" w:rsidRPr="0087626E" w:rsidRDefault="000D3DA0" w:rsidP="000D3DA0">
      <w:pPr>
        <w:jc w:val="both"/>
        <w:rPr>
          <w:rFonts w:asciiTheme="minorHAnsi" w:hAnsiTheme="minorHAnsi" w:cstheme="minorHAnsi"/>
          <w:b/>
          <w:bCs/>
          <w:sz w:val="24"/>
          <w:szCs w:val="24"/>
        </w:rPr>
      </w:pPr>
    </w:p>
    <w:p w:rsidR="000D3DA0" w:rsidRPr="0087626E" w:rsidRDefault="000D3DA0" w:rsidP="000D3DA0">
      <w:pPr>
        <w:jc w:val="both"/>
        <w:rPr>
          <w:rFonts w:asciiTheme="minorHAnsi" w:hAnsiTheme="minorHAnsi" w:cstheme="minorHAnsi"/>
          <w:b/>
          <w:bCs/>
          <w:sz w:val="24"/>
          <w:szCs w:val="24"/>
        </w:rPr>
      </w:pPr>
      <w:r w:rsidRPr="0087626E">
        <w:rPr>
          <w:rFonts w:asciiTheme="minorHAnsi" w:hAnsiTheme="minorHAnsi" w:cstheme="minorHAnsi"/>
          <w:sz w:val="24"/>
          <w:szCs w:val="24"/>
        </w:rPr>
        <w:t>District wise shipment address along with contact details is given below</w:t>
      </w:r>
    </w:p>
    <w:p w:rsidR="00B415C5" w:rsidRPr="0087626E"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Cs w:val="24"/>
          <w:u w:val="single"/>
        </w:rPr>
      </w:pPr>
    </w:p>
    <w:tbl>
      <w:tblPr>
        <w:tblStyle w:val="TableGrid"/>
        <w:tblW w:w="9634" w:type="dxa"/>
        <w:tblLook w:val="04A0" w:firstRow="1" w:lastRow="0" w:firstColumn="1" w:lastColumn="0" w:noHBand="0" w:noVBand="1"/>
      </w:tblPr>
      <w:tblGrid>
        <w:gridCol w:w="703"/>
        <w:gridCol w:w="8931"/>
      </w:tblGrid>
      <w:tr w:rsidR="000D3DA0" w:rsidRPr="0087626E" w:rsidTr="000D3DA0">
        <w:tc>
          <w:tcPr>
            <w:tcW w:w="703" w:type="dxa"/>
          </w:tcPr>
          <w:p w:rsidR="000D3DA0" w:rsidRPr="0087626E" w:rsidRDefault="000D3DA0" w:rsidP="00A3326E">
            <w:pPr>
              <w:rPr>
                <w:rFonts w:asciiTheme="minorHAnsi" w:hAnsiTheme="minorHAnsi" w:cstheme="minorHAnsi"/>
                <w:b/>
                <w:color w:val="222222"/>
                <w:sz w:val="24"/>
                <w:szCs w:val="24"/>
                <w:shd w:val="clear" w:color="auto" w:fill="FFFFFF"/>
              </w:rPr>
            </w:pPr>
            <w:r w:rsidRPr="0087626E">
              <w:rPr>
                <w:rFonts w:asciiTheme="minorHAnsi" w:hAnsiTheme="minorHAnsi" w:cstheme="minorHAnsi"/>
                <w:b/>
                <w:color w:val="222222"/>
                <w:sz w:val="24"/>
                <w:szCs w:val="24"/>
                <w:shd w:val="clear" w:color="auto" w:fill="FFFFFF"/>
              </w:rPr>
              <w:t>S.No</w:t>
            </w:r>
          </w:p>
        </w:tc>
        <w:tc>
          <w:tcPr>
            <w:tcW w:w="8931" w:type="dxa"/>
          </w:tcPr>
          <w:p w:rsidR="000D3DA0" w:rsidRPr="0087626E" w:rsidRDefault="000D3DA0" w:rsidP="00A3326E">
            <w:pPr>
              <w:rPr>
                <w:rFonts w:asciiTheme="minorHAnsi" w:hAnsiTheme="minorHAnsi" w:cstheme="minorHAnsi"/>
                <w:b/>
                <w:color w:val="222222"/>
                <w:sz w:val="24"/>
                <w:szCs w:val="24"/>
                <w:shd w:val="clear" w:color="auto" w:fill="FFFFFF"/>
              </w:rPr>
            </w:pPr>
            <w:r w:rsidRPr="0087626E">
              <w:rPr>
                <w:rFonts w:asciiTheme="minorHAnsi" w:hAnsiTheme="minorHAnsi" w:cstheme="minorHAnsi"/>
                <w:b/>
                <w:color w:val="222222"/>
                <w:sz w:val="24"/>
                <w:szCs w:val="24"/>
                <w:shd w:val="clear" w:color="auto" w:fill="FFFFFF"/>
              </w:rPr>
              <w:t>Address</w:t>
            </w:r>
          </w:p>
        </w:tc>
      </w:tr>
      <w:tr w:rsidR="000D3DA0" w:rsidRPr="0087626E" w:rsidTr="0087626E">
        <w:trPr>
          <w:trHeight w:val="1114"/>
        </w:trPr>
        <w:tc>
          <w:tcPr>
            <w:tcW w:w="703" w:type="dxa"/>
          </w:tcPr>
          <w:p w:rsidR="000D3DA0" w:rsidRPr="0087626E" w:rsidRDefault="000D3DA0"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1</w:t>
            </w:r>
          </w:p>
        </w:tc>
        <w:tc>
          <w:tcPr>
            <w:tcW w:w="8931" w:type="dxa"/>
          </w:tcPr>
          <w:p w:rsidR="0087626E" w:rsidRPr="0087626E" w:rsidRDefault="000D3DA0"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 xml:space="preserve">District </w:t>
            </w:r>
            <w:r w:rsidR="0087626E" w:rsidRPr="0087626E">
              <w:rPr>
                <w:rFonts w:asciiTheme="minorHAnsi" w:hAnsiTheme="minorHAnsi" w:cstheme="minorHAnsi"/>
                <w:color w:val="222222"/>
                <w:sz w:val="24"/>
                <w:szCs w:val="24"/>
                <w:shd w:val="clear" w:color="auto" w:fill="FFFFFF"/>
              </w:rPr>
              <w:t>Welfare Office</w:t>
            </w:r>
          </w:p>
          <w:p w:rsidR="0087626E" w:rsidRPr="0087626E" w:rsidRDefault="0087626E"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Welfare Section</w:t>
            </w:r>
          </w:p>
          <w:p w:rsidR="000D3DA0" w:rsidRPr="0087626E" w:rsidRDefault="000D3DA0"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Coll</w:t>
            </w:r>
            <w:r w:rsidR="0087626E" w:rsidRPr="0087626E">
              <w:rPr>
                <w:rFonts w:asciiTheme="minorHAnsi" w:hAnsiTheme="minorHAnsi" w:cstheme="minorHAnsi"/>
                <w:color w:val="222222"/>
                <w:sz w:val="24"/>
                <w:szCs w:val="24"/>
                <w:shd w:val="clear" w:color="auto" w:fill="FFFFFF"/>
              </w:rPr>
              <w:t>ectorate Office, Paralakhamundi</w:t>
            </w:r>
          </w:p>
          <w:p w:rsidR="000D3DA0" w:rsidRPr="0087626E" w:rsidRDefault="000D3DA0"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b/>
                <w:color w:val="222222"/>
                <w:sz w:val="24"/>
                <w:szCs w:val="24"/>
                <w:shd w:val="clear" w:color="auto" w:fill="FFFFFF"/>
              </w:rPr>
              <w:t xml:space="preserve">District-Gajapati, </w:t>
            </w:r>
            <w:r w:rsidRPr="0087626E">
              <w:rPr>
                <w:rFonts w:asciiTheme="minorHAnsi" w:hAnsiTheme="minorHAnsi" w:cstheme="minorHAnsi"/>
                <w:color w:val="222222"/>
                <w:sz w:val="24"/>
                <w:szCs w:val="24"/>
                <w:shd w:val="clear" w:color="auto" w:fill="FFFFFF"/>
              </w:rPr>
              <w:t>PIN: 7621200</w:t>
            </w:r>
          </w:p>
        </w:tc>
      </w:tr>
      <w:tr w:rsidR="000D3DA0" w:rsidRPr="0087626E" w:rsidTr="0087626E">
        <w:trPr>
          <w:trHeight w:val="842"/>
        </w:trPr>
        <w:tc>
          <w:tcPr>
            <w:tcW w:w="703" w:type="dxa"/>
          </w:tcPr>
          <w:p w:rsidR="000D3DA0" w:rsidRPr="0087626E" w:rsidRDefault="000D3DA0"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2</w:t>
            </w:r>
          </w:p>
        </w:tc>
        <w:tc>
          <w:tcPr>
            <w:tcW w:w="8931" w:type="dxa"/>
          </w:tcPr>
          <w:p w:rsidR="0087626E" w:rsidRPr="0087626E" w:rsidRDefault="000D3DA0" w:rsidP="00876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 xml:space="preserve">District </w:t>
            </w:r>
            <w:r w:rsidR="0087626E" w:rsidRPr="0087626E">
              <w:rPr>
                <w:rFonts w:asciiTheme="minorHAnsi" w:hAnsiTheme="minorHAnsi" w:cstheme="minorHAnsi"/>
                <w:color w:val="222222"/>
                <w:sz w:val="24"/>
                <w:szCs w:val="24"/>
                <w:shd w:val="clear" w:color="auto" w:fill="FFFFFF"/>
              </w:rPr>
              <w:t>Welfare Office</w:t>
            </w:r>
          </w:p>
          <w:p w:rsidR="0087626E" w:rsidRPr="0087626E" w:rsidRDefault="0087626E" w:rsidP="00876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Welfare Section</w:t>
            </w:r>
          </w:p>
          <w:p w:rsidR="000D3DA0" w:rsidRPr="0087626E" w:rsidRDefault="000D3DA0" w:rsidP="00876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Collectorate</w:t>
            </w:r>
            <w:r w:rsidR="0087626E" w:rsidRPr="0087626E">
              <w:rPr>
                <w:rFonts w:asciiTheme="minorHAnsi" w:hAnsiTheme="minorHAnsi" w:cstheme="minorHAnsi"/>
                <w:color w:val="222222"/>
                <w:sz w:val="24"/>
                <w:szCs w:val="24"/>
                <w:shd w:val="clear" w:color="auto" w:fill="FFFFFF"/>
              </w:rPr>
              <w:t xml:space="preserve"> Office</w:t>
            </w:r>
            <w:r w:rsidRPr="0087626E">
              <w:rPr>
                <w:rFonts w:asciiTheme="minorHAnsi" w:hAnsiTheme="minorHAnsi" w:cstheme="minorHAnsi"/>
                <w:color w:val="222222"/>
                <w:sz w:val="24"/>
                <w:szCs w:val="24"/>
                <w:shd w:val="clear" w:color="auto" w:fill="FFFFFF"/>
              </w:rPr>
              <w:t>,</w:t>
            </w:r>
            <w:r w:rsidR="0087626E" w:rsidRPr="0087626E">
              <w:rPr>
                <w:rFonts w:asciiTheme="minorHAnsi" w:hAnsiTheme="minorHAnsi" w:cstheme="minorHAnsi"/>
                <w:color w:val="222222"/>
                <w:sz w:val="24"/>
                <w:szCs w:val="24"/>
                <w:shd w:val="clear" w:color="auto" w:fill="FFFFFF"/>
              </w:rPr>
              <w:t xml:space="preserve"> </w:t>
            </w:r>
            <w:r w:rsidRPr="0087626E">
              <w:rPr>
                <w:rFonts w:asciiTheme="minorHAnsi" w:hAnsiTheme="minorHAnsi" w:cstheme="minorHAnsi"/>
                <w:color w:val="222222"/>
                <w:sz w:val="24"/>
                <w:szCs w:val="24"/>
                <w:shd w:val="clear" w:color="auto" w:fill="FFFFFF"/>
              </w:rPr>
              <w:t>Rayagada</w:t>
            </w:r>
            <w:r w:rsidRPr="0087626E">
              <w:rPr>
                <w:rFonts w:asciiTheme="minorHAnsi" w:hAnsiTheme="minorHAnsi" w:cstheme="minorHAnsi"/>
                <w:color w:val="222222"/>
                <w:sz w:val="24"/>
                <w:szCs w:val="24"/>
              </w:rPr>
              <w:br/>
            </w:r>
            <w:r w:rsidRPr="0087626E">
              <w:rPr>
                <w:rFonts w:asciiTheme="minorHAnsi" w:hAnsiTheme="minorHAnsi" w:cstheme="minorHAnsi"/>
                <w:b/>
                <w:color w:val="222222"/>
                <w:sz w:val="24"/>
                <w:szCs w:val="24"/>
                <w:shd w:val="clear" w:color="auto" w:fill="FFFFFF"/>
              </w:rPr>
              <w:t>District-Rayagada</w:t>
            </w:r>
            <w:r w:rsidRPr="0087626E">
              <w:rPr>
                <w:rFonts w:asciiTheme="minorHAnsi" w:hAnsiTheme="minorHAnsi" w:cstheme="minorHAnsi"/>
                <w:color w:val="222222"/>
                <w:sz w:val="24"/>
                <w:szCs w:val="24"/>
                <w:shd w:val="clear" w:color="auto" w:fill="FFFFFF"/>
              </w:rPr>
              <w:t>, PIN -765001</w:t>
            </w:r>
          </w:p>
        </w:tc>
      </w:tr>
      <w:tr w:rsidR="000D3DA0" w:rsidRPr="0087626E" w:rsidTr="000D3DA0">
        <w:tc>
          <w:tcPr>
            <w:tcW w:w="703" w:type="dxa"/>
          </w:tcPr>
          <w:p w:rsidR="000D3DA0" w:rsidRPr="0087626E" w:rsidRDefault="000D3DA0"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3</w:t>
            </w:r>
          </w:p>
        </w:tc>
        <w:tc>
          <w:tcPr>
            <w:tcW w:w="8931" w:type="dxa"/>
          </w:tcPr>
          <w:p w:rsidR="0087626E" w:rsidRPr="0087626E" w:rsidRDefault="000D3DA0"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District Welfare Office</w:t>
            </w:r>
          </w:p>
          <w:p w:rsidR="000D3DA0" w:rsidRPr="0087626E" w:rsidRDefault="000D3DA0"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Collectorate</w:t>
            </w:r>
            <w:r w:rsidR="0087626E" w:rsidRPr="0087626E">
              <w:rPr>
                <w:rFonts w:asciiTheme="minorHAnsi" w:hAnsiTheme="minorHAnsi" w:cstheme="minorHAnsi"/>
                <w:color w:val="222222"/>
                <w:sz w:val="24"/>
                <w:szCs w:val="24"/>
                <w:shd w:val="clear" w:color="auto" w:fill="FFFFFF"/>
              </w:rPr>
              <w:t xml:space="preserve"> Office, Phulbani</w:t>
            </w:r>
          </w:p>
          <w:p w:rsidR="000D3DA0" w:rsidRPr="0087626E" w:rsidRDefault="000D3DA0" w:rsidP="0087626E">
            <w:pPr>
              <w:rPr>
                <w:rFonts w:asciiTheme="minorHAnsi" w:hAnsiTheme="minorHAnsi" w:cstheme="minorHAnsi"/>
                <w:color w:val="222222"/>
                <w:sz w:val="24"/>
                <w:szCs w:val="24"/>
                <w:shd w:val="clear" w:color="auto" w:fill="FFFFFF"/>
              </w:rPr>
            </w:pPr>
            <w:r w:rsidRPr="0087626E">
              <w:rPr>
                <w:rFonts w:asciiTheme="minorHAnsi" w:hAnsiTheme="minorHAnsi" w:cstheme="minorHAnsi"/>
                <w:b/>
                <w:color w:val="222222"/>
                <w:sz w:val="24"/>
                <w:szCs w:val="24"/>
                <w:shd w:val="clear" w:color="auto" w:fill="FFFFFF"/>
              </w:rPr>
              <w:t xml:space="preserve">District-Kandhamal, </w:t>
            </w:r>
            <w:r w:rsidRPr="0087626E">
              <w:rPr>
                <w:rFonts w:asciiTheme="minorHAnsi" w:hAnsiTheme="minorHAnsi" w:cstheme="minorHAnsi"/>
                <w:color w:val="222222"/>
                <w:sz w:val="24"/>
                <w:szCs w:val="24"/>
                <w:shd w:val="clear" w:color="auto" w:fill="FFFFFF"/>
              </w:rPr>
              <w:t>PIN-762001</w:t>
            </w:r>
          </w:p>
        </w:tc>
      </w:tr>
      <w:tr w:rsidR="000D3DA0" w:rsidRPr="0087626E" w:rsidTr="000D3DA0">
        <w:tc>
          <w:tcPr>
            <w:tcW w:w="703" w:type="dxa"/>
          </w:tcPr>
          <w:p w:rsidR="000D3DA0" w:rsidRPr="0087626E" w:rsidRDefault="000D3DA0"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4</w:t>
            </w:r>
          </w:p>
        </w:tc>
        <w:tc>
          <w:tcPr>
            <w:tcW w:w="8931" w:type="dxa"/>
          </w:tcPr>
          <w:p w:rsidR="0087626E" w:rsidRPr="0087626E" w:rsidRDefault="0087626E" w:rsidP="000D3DA0">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District Welfare Office</w:t>
            </w:r>
          </w:p>
          <w:p w:rsidR="0087626E" w:rsidRPr="0087626E" w:rsidRDefault="000D3DA0" w:rsidP="00876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 xml:space="preserve">Welfare </w:t>
            </w:r>
            <w:r w:rsidR="0087626E" w:rsidRPr="0087626E">
              <w:rPr>
                <w:rFonts w:asciiTheme="minorHAnsi" w:hAnsiTheme="minorHAnsi" w:cstheme="minorHAnsi"/>
                <w:color w:val="222222"/>
                <w:sz w:val="24"/>
                <w:szCs w:val="24"/>
                <w:shd w:val="clear" w:color="auto" w:fill="FFFFFF"/>
              </w:rPr>
              <w:t>Section</w:t>
            </w:r>
          </w:p>
          <w:p w:rsidR="000D3DA0" w:rsidRPr="0087626E" w:rsidRDefault="000D3DA0" w:rsidP="00876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 xml:space="preserve">Collectorate </w:t>
            </w:r>
            <w:r w:rsidR="0087626E" w:rsidRPr="0087626E">
              <w:rPr>
                <w:rFonts w:asciiTheme="minorHAnsi" w:hAnsiTheme="minorHAnsi" w:cstheme="minorHAnsi"/>
                <w:color w:val="222222"/>
                <w:sz w:val="24"/>
                <w:szCs w:val="24"/>
                <w:shd w:val="clear" w:color="auto" w:fill="FFFFFF"/>
              </w:rPr>
              <w:t>Office</w:t>
            </w:r>
            <w:r w:rsidRPr="0087626E">
              <w:rPr>
                <w:rFonts w:asciiTheme="minorHAnsi" w:hAnsiTheme="minorHAnsi" w:cstheme="minorHAnsi"/>
                <w:color w:val="222222"/>
                <w:sz w:val="24"/>
                <w:szCs w:val="24"/>
                <w:shd w:val="clear" w:color="auto" w:fill="FFFFFF"/>
              </w:rPr>
              <w:t>,</w:t>
            </w:r>
            <w:r w:rsidR="0087626E" w:rsidRPr="0087626E">
              <w:rPr>
                <w:rFonts w:asciiTheme="minorHAnsi" w:hAnsiTheme="minorHAnsi" w:cstheme="minorHAnsi"/>
                <w:color w:val="222222"/>
                <w:sz w:val="24"/>
                <w:szCs w:val="24"/>
                <w:shd w:val="clear" w:color="auto" w:fill="FFFFFF"/>
              </w:rPr>
              <w:t xml:space="preserve"> </w:t>
            </w:r>
            <w:r w:rsidRPr="0087626E">
              <w:rPr>
                <w:rFonts w:asciiTheme="minorHAnsi" w:hAnsiTheme="minorHAnsi" w:cstheme="minorHAnsi"/>
                <w:color w:val="222222"/>
                <w:sz w:val="24"/>
                <w:szCs w:val="24"/>
                <w:shd w:val="clear" w:color="auto" w:fill="FFFFFF"/>
              </w:rPr>
              <w:t>Keonjhar</w:t>
            </w:r>
            <w:r w:rsidRPr="0087626E">
              <w:rPr>
                <w:rFonts w:asciiTheme="minorHAnsi" w:hAnsiTheme="minorHAnsi" w:cstheme="minorHAnsi"/>
                <w:color w:val="222222"/>
                <w:sz w:val="24"/>
                <w:szCs w:val="24"/>
              </w:rPr>
              <w:t xml:space="preserve"> </w:t>
            </w:r>
            <w:r w:rsidRPr="0087626E">
              <w:rPr>
                <w:rFonts w:asciiTheme="minorHAnsi" w:hAnsiTheme="minorHAnsi" w:cstheme="minorHAnsi"/>
                <w:color w:val="222222"/>
                <w:sz w:val="24"/>
                <w:szCs w:val="24"/>
              </w:rPr>
              <w:br/>
            </w:r>
            <w:r w:rsidRPr="0087626E">
              <w:rPr>
                <w:rFonts w:asciiTheme="minorHAnsi" w:hAnsiTheme="minorHAnsi" w:cstheme="minorHAnsi"/>
                <w:b/>
                <w:color w:val="222222"/>
                <w:sz w:val="24"/>
                <w:szCs w:val="24"/>
                <w:shd w:val="clear" w:color="auto" w:fill="FFFFFF"/>
              </w:rPr>
              <w:t xml:space="preserve">District-Keonjhar, </w:t>
            </w:r>
            <w:r w:rsidRPr="0087626E">
              <w:rPr>
                <w:rFonts w:asciiTheme="minorHAnsi" w:hAnsiTheme="minorHAnsi" w:cstheme="minorHAnsi"/>
                <w:color w:val="222222"/>
                <w:sz w:val="24"/>
                <w:szCs w:val="24"/>
                <w:shd w:val="clear" w:color="auto" w:fill="FFFFFF"/>
              </w:rPr>
              <w:t>PIN-758001</w:t>
            </w:r>
          </w:p>
        </w:tc>
      </w:tr>
      <w:tr w:rsidR="000D3DA0" w:rsidRPr="0087626E" w:rsidTr="000D3DA0">
        <w:tc>
          <w:tcPr>
            <w:tcW w:w="703" w:type="dxa"/>
          </w:tcPr>
          <w:p w:rsidR="000D3DA0" w:rsidRPr="0087626E" w:rsidRDefault="000D3DA0"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5</w:t>
            </w:r>
          </w:p>
        </w:tc>
        <w:tc>
          <w:tcPr>
            <w:tcW w:w="8931" w:type="dxa"/>
          </w:tcPr>
          <w:p w:rsidR="0087626E" w:rsidRPr="0087626E" w:rsidRDefault="0087626E" w:rsidP="00A33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District Welfare Office</w:t>
            </w:r>
          </w:p>
          <w:p w:rsidR="000D3DA0" w:rsidRPr="0087626E" w:rsidRDefault="000D3DA0" w:rsidP="0087626E">
            <w:pPr>
              <w:rPr>
                <w:rFonts w:asciiTheme="minorHAnsi" w:hAnsiTheme="minorHAnsi" w:cstheme="minorHAnsi"/>
                <w:color w:val="222222"/>
                <w:sz w:val="24"/>
                <w:szCs w:val="24"/>
                <w:shd w:val="clear" w:color="auto" w:fill="FFFFFF"/>
              </w:rPr>
            </w:pPr>
            <w:r w:rsidRPr="0087626E">
              <w:rPr>
                <w:rFonts w:asciiTheme="minorHAnsi" w:hAnsiTheme="minorHAnsi" w:cstheme="minorHAnsi"/>
                <w:color w:val="222222"/>
                <w:sz w:val="24"/>
                <w:szCs w:val="24"/>
                <w:shd w:val="clear" w:color="auto" w:fill="FFFFFF"/>
              </w:rPr>
              <w:t xml:space="preserve">(Near </w:t>
            </w:r>
            <w:r w:rsidR="0087626E" w:rsidRPr="0087626E">
              <w:rPr>
                <w:rFonts w:asciiTheme="minorHAnsi" w:hAnsiTheme="minorHAnsi" w:cstheme="minorHAnsi"/>
                <w:color w:val="222222"/>
                <w:sz w:val="24"/>
                <w:szCs w:val="24"/>
                <w:shd w:val="clear" w:color="auto" w:fill="FFFFFF"/>
              </w:rPr>
              <w:t>Sub-C</w:t>
            </w:r>
            <w:r w:rsidRPr="0087626E">
              <w:rPr>
                <w:rFonts w:asciiTheme="minorHAnsi" w:hAnsiTheme="minorHAnsi" w:cstheme="minorHAnsi"/>
                <w:color w:val="222222"/>
                <w:sz w:val="24"/>
                <w:szCs w:val="24"/>
                <w:shd w:val="clear" w:color="auto" w:fill="FFFFFF"/>
              </w:rPr>
              <w:t xml:space="preserve">ollector </w:t>
            </w:r>
            <w:r w:rsidR="0087626E" w:rsidRPr="0087626E">
              <w:rPr>
                <w:rFonts w:asciiTheme="minorHAnsi" w:hAnsiTheme="minorHAnsi" w:cstheme="minorHAnsi"/>
                <w:color w:val="222222"/>
                <w:sz w:val="24"/>
                <w:szCs w:val="24"/>
                <w:shd w:val="clear" w:color="auto" w:fill="FFFFFF"/>
              </w:rPr>
              <w:t>O</w:t>
            </w:r>
            <w:r w:rsidRPr="0087626E">
              <w:rPr>
                <w:rFonts w:asciiTheme="minorHAnsi" w:hAnsiTheme="minorHAnsi" w:cstheme="minorHAnsi"/>
                <w:color w:val="222222"/>
                <w:sz w:val="24"/>
                <w:szCs w:val="24"/>
                <w:shd w:val="clear" w:color="auto" w:fill="FFFFFF"/>
              </w:rPr>
              <w:t>ffice)</w:t>
            </w:r>
            <w:r w:rsidRPr="0087626E">
              <w:rPr>
                <w:rFonts w:asciiTheme="minorHAnsi" w:hAnsiTheme="minorHAnsi" w:cstheme="minorHAnsi"/>
                <w:color w:val="222222"/>
                <w:sz w:val="24"/>
                <w:szCs w:val="24"/>
              </w:rPr>
              <w:br/>
            </w:r>
            <w:r w:rsidRPr="0087626E">
              <w:rPr>
                <w:rFonts w:asciiTheme="minorHAnsi" w:hAnsiTheme="minorHAnsi" w:cstheme="minorHAnsi"/>
                <w:b/>
                <w:color w:val="222222"/>
                <w:sz w:val="24"/>
                <w:szCs w:val="24"/>
                <w:shd w:val="clear" w:color="auto" w:fill="FFFFFF"/>
              </w:rPr>
              <w:t xml:space="preserve">Post Office /District- Koraput, </w:t>
            </w:r>
            <w:r w:rsidR="0087626E" w:rsidRPr="0087626E">
              <w:rPr>
                <w:rFonts w:asciiTheme="minorHAnsi" w:hAnsiTheme="minorHAnsi" w:cstheme="minorHAnsi"/>
                <w:color w:val="222222"/>
                <w:sz w:val="24"/>
                <w:szCs w:val="24"/>
                <w:shd w:val="clear" w:color="auto" w:fill="FFFFFF"/>
              </w:rPr>
              <w:t>Pin- 764020</w:t>
            </w:r>
          </w:p>
        </w:tc>
      </w:tr>
    </w:tbl>
    <w:p w:rsidR="000D3DA0" w:rsidRPr="0087626E" w:rsidRDefault="000D3DA0" w:rsidP="000D3DA0">
      <w:pPr>
        <w:rPr>
          <w:rFonts w:asciiTheme="minorHAnsi" w:hAnsiTheme="minorHAnsi" w:cstheme="minorHAnsi"/>
          <w:color w:val="222222"/>
          <w:sz w:val="24"/>
          <w:szCs w:val="24"/>
          <w:shd w:val="clear" w:color="auto" w:fill="FFFFFF"/>
        </w:rPr>
      </w:pPr>
    </w:p>
    <w:p w:rsidR="000D3DA0" w:rsidRPr="0087626E" w:rsidRDefault="000D3DA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Cs w:val="24"/>
          <w:u w:val="single"/>
        </w:rPr>
      </w:pPr>
    </w:p>
    <w:p w:rsidR="0087626E" w:rsidRPr="0087626E" w:rsidRDefault="0087626E" w:rsidP="0087626E">
      <w:pPr>
        <w:spacing w:after="200" w:line="276" w:lineRule="auto"/>
        <w:rPr>
          <w:rFonts w:ascii="Calibri" w:hAnsi="Calibri" w:cs="Calibri"/>
          <w:b/>
          <w:sz w:val="22"/>
          <w:szCs w:val="22"/>
          <w:u w:val="single"/>
        </w:rPr>
      </w:pPr>
      <w:r>
        <w:rPr>
          <w:rFonts w:ascii="Calibri" w:hAnsi="Calibri" w:cs="Calibri"/>
          <w:b/>
          <w:sz w:val="22"/>
          <w:szCs w:val="22"/>
          <w:u w:val="single"/>
        </w:rPr>
        <w:br w:type="page"/>
      </w:r>
    </w:p>
    <w:p w:rsidR="0087626E" w:rsidRPr="007162E2" w:rsidRDefault="0087626E" w:rsidP="0087626E">
      <w:pPr>
        <w:jc w:val="center"/>
        <w:rPr>
          <w:rFonts w:ascii="Calibri" w:hAnsi="Calibri" w:cs="Calibri"/>
          <w:b/>
          <w:sz w:val="28"/>
          <w:szCs w:val="28"/>
        </w:rPr>
      </w:pPr>
      <w:r w:rsidRPr="007162E2">
        <w:rPr>
          <w:rFonts w:ascii="Calibri" w:hAnsi="Calibri" w:cs="Calibri"/>
          <w:b/>
          <w:sz w:val="28"/>
          <w:szCs w:val="28"/>
        </w:rPr>
        <w:lastRenderedPageBreak/>
        <w:t xml:space="preserve">ANNEX </w:t>
      </w:r>
      <w:r>
        <w:rPr>
          <w:rFonts w:ascii="Calibri" w:hAnsi="Calibri" w:cs="Calibri"/>
          <w:b/>
          <w:sz w:val="28"/>
          <w:szCs w:val="28"/>
        </w:rPr>
        <w:t>II</w:t>
      </w:r>
      <w:r w:rsidRPr="007162E2">
        <w:rPr>
          <w:rFonts w:ascii="Calibri" w:hAnsi="Calibri" w:cs="Calibri"/>
          <w:b/>
          <w:sz w:val="28"/>
          <w:szCs w:val="28"/>
        </w:rPr>
        <w:t>I:</w:t>
      </w:r>
    </w:p>
    <w:p w:rsidR="0087626E" w:rsidRDefault="0087626E" w:rsidP="0087626E">
      <w:pPr>
        <w:jc w:val="center"/>
        <w:rPr>
          <w:rFonts w:ascii="Calibri" w:hAnsi="Calibri" w:cs="Calibri"/>
          <w:b/>
          <w:sz w:val="28"/>
          <w:szCs w:val="28"/>
        </w:rPr>
      </w:pPr>
      <w:r>
        <w:rPr>
          <w:rFonts w:ascii="Calibri" w:hAnsi="Calibri" w:cs="Calibri"/>
          <w:b/>
          <w:sz w:val="28"/>
          <w:szCs w:val="28"/>
        </w:rPr>
        <w:t>Specifications</w:t>
      </w:r>
    </w:p>
    <w:p w:rsidR="0087626E" w:rsidRPr="0087626E" w:rsidRDefault="0087626E" w:rsidP="0087626E">
      <w:pPr>
        <w:jc w:val="center"/>
        <w:rPr>
          <w:rFonts w:asciiTheme="minorHAnsi" w:hAnsiTheme="minorHAnsi" w:cstheme="minorHAnsi"/>
          <w:b/>
          <w:sz w:val="24"/>
          <w:szCs w:val="24"/>
        </w:rPr>
      </w:pPr>
    </w:p>
    <w:p w:rsidR="0087626E" w:rsidRPr="0087626E" w:rsidRDefault="0087626E" w:rsidP="0087626E">
      <w:pPr>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845"/>
        <w:gridCol w:w="1707"/>
        <w:gridCol w:w="6804"/>
      </w:tblGrid>
      <w:tr w:rsidR="0087626E" w:rsidRPr="0087626E" w:rsidTr="00A3326E">
        <w:tc>
          <w:tcPr>
            <w:tcW w:w="845" w:type="dxa"/>
          </w:tcPr>
          <w:p w:rsidR="0087626E" w:rsidRPr="0087626E" w:rsidRDefault="0087626E" w:rsidP="00A3326E">
            <w:pPr>
              <w:jc w:val="center"/>
              <w:rPr>
                <w:rFonts w:asciiTheme="minorHAnsi" w:hAnsiTheme="minorHAnsi" w:cstheme="minorHAnsi"/>
                <w:b/>
                <w:sz w:val="24"/>
                <w:szCs w:val="24"/>
              </w:rPr>
            </w:pPr>
            <w:r w:rsidRPr="0087626E">
              <w:rPr>
                <w:rFonts w:asciiTheme="minorHAnsi" w:hAnsiTheme="minorHAnsi" w:cstheme="minorHAnsi"/>
                <w:b/>
                <w:sz w:val="24"/>
                <w:szCs w:val="24"/>
              </w:rPr>
              <w:t>S.No.</w:t>
            </w:r>
          </w:p>
        </w:tc>
        <w:tc>
          <w:tcPr>
            <w:tcW w:w="1707" w:type="dxa"/>
          </w:tcPr>
          <w:p w:rsidR="0087626E" w:rsidRPr="0087626E" w:rsidRDefault="0087626E" w:rsidP="0087626E">
            <w:pPr>
              <w:rPr>
                <w:rFonts w:asciiTheme="minorHAnsi" w:hAnsiTheme="minorHAnsi" w:cstheme="minorHAnsi"/>
                <w:b/>
                <w:sz w:val="24"/>
                <w:szCs w:val="24"/>
              </w:rPr>
            </w:pPr>
            <w:r>
              <w:rPr>
                <w:rFonts w:asciiTheme="minorHAnsi" w:hAnsiTheme="minorHAnsi" w:cstheme="minorHAnsi"/>
                <w:b/>
                <w:sz w:val="24"/>
                <w:szCs w:val="24"/>
              </w:rPr>
              <w:t>Product</w:t>
            </w:r>
          </w:p>
        </w:tc>
        <w:tc>
          <w:tcPr>
            <w:tcW w:w="6804" w:type="dxa"/>
          </w:tcPr>
          <w:p w:rsidR="0087626E" w:rsidRPr="0087626E" w:rsidRDefault="0087626E" w:rsidP="0087626E">
            <w:pPr>
              <w:rPr>
                <w:rFonts w:asciiTheme="minorHAnsi" w:hAnsiTheme="minorHAnsi" w:cstheme="minorHAnsi"/>
                <w:b/>
                <w:sz w:val="24"/>
                <w:szCs w:val="24"/>
              </w:rPr>
            </w:pPr>
            <w:r w:rsidRPr="0087626E">
              <w:rPr>
                <w:rFonts w:asciiTheme="minorHAnsi" w:hAnsiTheme="minorHAnsi" w:cstheme="minorHAnsi"/>
                <w:b/>
                <w:sz w:val="24"/>
                <w:szCs w:val="24"/>
              </w:rPr>
              <w:t>Specifications</w:t>
            </w:r>
          </w:p>
        </w:tc>
      </w:tr>
      <w:tr w:rsidR="0087626E" w:rsidRPr="0087626E" w:rsidTr="00A3326E">
        <w:tc>
          <w:tcPr>
            <w:tcW w:w="845" w:type="dxa"/>
          </w:tcPr>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t>1</w:t>
            </w:r>
          </w:p>
        </w:tc>
        <w:tc>
          <w:tcPr>
            <w:tcW w:w="1707" w:type="dxa"/>
          </w:tcPr>
          <w:p w:rsidR="0087626E" w:rsidRPr="0087626E" w:rsidRDefault="0087626E" w:rsidP="0087626E">
            <w:pPr>
              <w:rPr>
                <w:rFonts w:asciiTheme="minorHAnsi" w:hAnsiTheme="minorHAnsi" w:cstheme="minorHAnsi"/>
                <w:sz w:val="24"/>
                <w:szCs w:val="24"/>
              </w:rPr>
            </w:pPr>
            <w:r w:rsidRPr="0087626E">
              <w:rPr>
                <w:rFonts w:asciiTheme="minorHAnsi" w:hAnsiTheme="minorHAnsi" w:cstheme="minorHAnsi"/>
                <w:sz w:val="24"/>
                <w:szCs w:val="24"/>
              </w:rPr>
              <w:t xml:space="preserve">BP Apparatus </w:t>
            </w:r>
          </w:p>
        </w:tc>
        <w:tc>
          <w:tcPr>
            <w:tcW w:w="6804" w:type="dxa"/>
          </w:tcPr>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Pr>
                <w:rFonts w:asciiTheme="minorHAnsi" w:hAnsiTheme="minorHAnsi" w:cstheme="minorHAnsi"/>
                <w:sz w:val="24"/>
                <w:szCs w:val="24"/>
              </w:rPr>
              <w:t>Aneroid type</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Pr>
                <w:rFonts w:asciiTheme="minorHAnsi" w:hAnsiTheme="minorHAnsi" w:cstheme="minorHAnsi"/>
                <w:sz w:val="24"/>
                <w:szCs w:val="24"/>
              </w:rPr>
              <w:t>Shock proof</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Pr>
                <w:rFonts w:asciiTheme="minorHAnsi" w:hAnsiTheme="minorHAnsi" w:cstheme="minorHAnsi"/>
                <w:sz w:val="24"/>
                <w:szCs w:val="24"/>
              </w:rPr>
              <w:t>Should be latex free arm cuff</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Light weight</w:t>
            </w:r>
            <w:r>
              <w:rPr>
                <w:rFonts w:asciiTheme="minorHAnsi" w:hAnsiTheme="minorHAnsi" w:cstheme="minorHAnsi"/>
                <w:sz w:val="24"/>
                <w:szCs w:val="24"/>
              </w:rPr>
              <w:t>: easy to carry</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Range of BP monitoring: up to 300 M.M Hg</w:t>
            </w:r>
            <w:r>
              <w:rPr>
                <w:rFonts w:asciiTheme="minorHAnsi" w:hAnsiTheme="minorHAnsi" w:cstheme="minorHAnsi"/>
                <w:sz w:val="24"/>
                <w:szCs w:val="24"/>
              </w:rPr>
              <w:t xml:space="preserve"> with an accuracy of +/- 3mm Hg</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housing of meter should be made of good quality thermoplastic / corro</w:t>
            </w:r>
            <w:r>
              <w:rPr>
                <w:rFonts w:asciiTheme="minorHAnsi" w:hAnsiTheme="minorHAnsi" w:cstheme="minorHAnsi"/>
                <w:sz w:val="24"/>
                <w:szCs w:val="24"/>
              </w:rPr>
              <w:t>sion proof material or of aluminum alloy</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pressure release valve should permit precise release of pressur</w:t>
            </w:r>
            <w:r>
              <w:rPr>
                <w:rFonts w:asciiTheme="minorHAnsi" w:hAnsiTheme="minorHAnsi" w:cstheme="minorHAnsi"/>
                <w:sz w:val="24"/>
                <w:szCs w:val="24"/>
              </w:rPr>
              <w:t>e and also allow fast deflation</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Micro filter must be provided to protect air rel</w:t>
            </w:r>
            <w:r>
              <w:rPr>
                <w:rFonts w:asciiTheme="minorHAnsi" w:hAnsiTheme="minorHAnsi" w:cstheme="minorHAnsi"/>
                <w:sz w:val="24"/>
                <w:szCs w:val="24"/>
              </w:rPr>
              <w:t>ease valve and measuring system</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Should have spoon shap</w:t>
            </w:r>
            <w:r>
              <w:rPr>
                <w:rFonts w:asciiTheme="minorHAnsi" w:hAnsiTheme="minorHAnsi" w:cstheme="minorHAnsi"/>
                <w:sz w:val="24"/>
                <w:szCs w:val="24"/>
              </w:rPr>
              <w:t>ed grip made of stainless steel</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device should be shock resistant should be supplied with good quality carry case(Vinyl)</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Should be supplied with following reusable cuffs: Child and Adult</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cuff surface should be easily cleanable by wash</w:t>
            </w:r>
            <w:r>
              <w:rPr>
                <w:rFonts w:asciiTheme="minorHAnsi" w:hAnsiTheme="minorHAnsi" w:cstheme="minorHAnsi"/>
                <w:sz w:val="24"/>
                <w:szCs w:val="24"/>
              </w:rPr>
              <w:t>ing</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equipment should have Comprehensive warranty for 3 years. The calibration should be for 3 years.</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insufflations bulb should be made of good quality material and should allow rapid insufflations</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 xml:space="preserve">The </w:t>
            </w:r>
            <w:r>
              <w:rPr>
                <w:rFonts w:asciiTheme="minorHAnsi" w:hAnsiTheme="minorHAnsi" w:cstheme="minorHAnsi"/>
                <w:sz w:val="24"/>
                <w:szCs w:val="24"/>
              </w:rPr>
              <w:t xml:space="preserve">instrument should be CE marked </w:t>
            </w:r>
            <w:r w:rsidRPr="0087626E">
              <w:rPr>
                <w:rFonts w:asciiTheme="minorHAnsi" w:hAnsiTheme="minorHAnsi" w:cstheme="minorHAnsi"/>
                <w:sz w:val="24"/>
                <w:szCs w:val="24"/>
              </w:rPr>
              <w:t>(</w:t>
            </w:r>
            <w:r>
              <w:rPr>
                <w:rFonts w:asciiTheme="minorHAnsi" w:hAnsiTheme="minorHAnsi" w:cstheme="minorHAnsi"/>
                <w:sz w:val="24"/>
                <w:szCs w:val="24"/>
              </w:rPr>
              <w:t>certificate</w:t>
            </w:r>
            <w:r w:rsidRPr="0087626E">
              <w:rPr>
                <w:rFonts w:asciiTheme="minorHAnsi" w:hAnsiTheme="minorHAnsi" w:cstheme="minorHAnsi"/>
                <w:sz w:val="24"/>
                <w:szCs w:val="24"/>
              </w:rPr>
              <w:t xml:space="preserve"> to be submitted in technical bid)</w:t>
            </w:r>
          </w:p>
          <w:p w:rsidR="0087626E" w:rsidRPr="0087626E" w:rsidRDefault="0087626E" w:rsidP="0087626E">
            <w:pPr>
              <w:pStyle w:val="ListParagraph"/>
              <w:numPr>
                <w:ilvl w:val="0"/>
                <w:numId w:val="8"/>
              </w:numPr>
              <w:overflowPunct/>
              <w:autoSpaceDE/>
              <w:autoSpaceDN/>
              <w:adjustRightInd/>
              <w:ind w:left="318" w:hanging="284"/>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Warranty: Minimum three years</w:t>
            </w:r>
          </w:p>
        </w:tc>
      </w:tr>
      <w:tr w:rsidR="0087626E" w:rsidRPr="0087626E" w:rsidTr="00A3326E">
        <w:tc>
          <w:tcPr>
            <w:tcW w:w="845" w:type="dxa"/>
          </w:tcPr>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t>2</w:t>
            </w:r>
          </w:p>
        </w:tc>
        <w:tc>
          <w:tcPr>
            <w:tcW w:w="1707" w:type="dxa"/>
          </w:tcPr>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t>Stethoscope</w:t>
            </w:r>
          </w:p>
        </w:tc>
        <w:tc>
          <w:tcPr>
            <w:tcW w:w="6804" w:type="dxa"/>
          </w:tcPr>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For listening the lung and heart sounds with two ear tips with diaphragms.</w:t>
            </w:r>
          </w:p>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Extra- Soft ‘replaceable and pivot able ear tips perfect sealing at the ear canal.</w:t>
            </w:r>
          </w:p>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Designed with precision flat chest piece made of stainless steel of 40mm- 45mm.</w:t>
            </w:r>
          </w:p>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High quality membrane for precise acoustics with non- chill rims for improved adaption on the skin and for excellent sound transmission.</w:t>
            </w:r>
          </w:p>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Length should be 27” to 29”</w:t>
            </w:r>
          </w:p>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Bell: 23mm – 25mm</w:t>
            </w:r>
          </w:p>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Weight: 100-120gm</w:t>
            </w:r>
          </w:p>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lastRenderedPageBreak/>
              <w:t>The tube should be made of latex – free rubber</w:t>
            </w:r>
          </w:p>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It should confirm to IS 3391 standards</w:t>
            </w:r>
          </w:p>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Warranty: Minimum three years</w:t>
            </w:r>
          </w:p>
          <w:p w:rsidR="0087626E" w:rsidRPr="0087626E" w:rsidRDefault="0087626E" w:rsidP="0087626E">
            <w:pPr>
              <w:pStyle w:val="ListParagraph"/>
              <w:numPr>
                <w:ilvl w:val="0"/>
                <w:numId w:val="10"/>
              </w:numPr>
              <w:overflowPunct/>
              <w:autoSpaceDE/>
              <w:autoSpaceDN/>
              <w:adjustRightInd/>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Accessories, spares &amp; consumable</w:t>
            </w:r>
          </w:p>
          <w:p w:rsidR="0087626E" w:rsidRPr="0087626E" w:rsidRDefault="0087626E" w:rsidP="0087626E">
            <w:pPr>
              <w:pStyle w:val="ListParagraph"/>
              <w:numPr>
                <w:ilvl w:val="0"/>
                <w:numId w:val="10"/>
              </w:numPr>
              <w:overflowPunct/>
              <w:autoSpaceDE/>
              <w:autoSpaceDN/>
              <w:adjustRightInd/>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Diaphragms</w:t>
            </w:r>
          </w:p>
          <w:p w:rsidR="0087626E" w:rsidRPr="0087626E" w:rsidRDefault="0087626E" w:rsidP="0087626E">
            <w:pPr>
              <w:pStyle w:val="ListParagraph"/>
              <w:numPr>
                <w:ilvl w:val="0"/>
                <w:numId w:val="10"/>
              </w:numPr>
              <w:overflowPunct/>
              <w:autoSpaceDE/>
              <w:autoSpaceDN/>
              <w:adjustRightInd/>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Ear Tips</w:t>
            </w:r>
          </w:p>
          <w:p w:rsidR="0087626E" w:rsidRPr="0087626E" w:rsidRDefault="0087626E" w:rsidP="0087626E">
            <w:pPr>
              <w:pStyle w:val="ListParagraph"/>
              <w:numPr>
                <w:ilvl w:val="0"/>
                <w:numId w:val="10"/>
              </w:numPr>
              <w:overflowPunct/>
              <w:autoSpaceDE/>
              <w:autoSpaceDN/>
              <w:adjustRightInd/>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Binurals rims</w:t>
            </w:r>
          </w:p>
          <w:p w:rsidR="0087626E" w:rsidRPr="0087626E" w:rsidRDefault="0087626E" w:rsidP="0087626E">
            <w:pPr>
              <w:pStyle w:val="ListParagraph"/>
              <w:numPr>
                <w:ilvl w:val="0"/>
                <w:numId w:val="9"/>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product should be CE certified (certificate to be submitted in technical bid.)</w:t>
            </w:r>
          </w:p>
        </w:tc>
      </w:tr>
      <w:tr w:rsidR="0087626E" w:rsidRPr="0087626E" w:rsidTr="00A3326E">
        <w:tc>
          <w:tcPr>
            <w:tcW w:w="845" w:type="dxa"/>
          </w:tcPr>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lastRenderedPageBreak/>
              <w:t>3</w:t>
            </w:r>
          </w:p>
        </w:tc>
        <w:tc>
          <w:tcPr>
            <w:tcW w:w="1707" w:type="dxa"/>
          </w:tcPr>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t>Weighing Machine</w:t>
            </w:r>
          </w:p>
        </w:tc>
        <w:tc>
          <w:tcPr>
            <w:tcW w:w="6804" w:type="dxa"/>
          </w:tcPr>
          <w:p w:rsidR="0087626E" w:rsidRPr="0087626E" w:rsidRDefault="0087626E" w:rsidP="0087626E">
            <w:pPr>
              <w:pStyle w:val="ListParagraph"/>
              <w:numPr>
                <w:ilvl w:val="0"/>
                <w:numId w:val="11"/>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Sturdy dial type mechanical platform weighing machine for adult and children.</w:t>
            </w:r>
          </w:p>
          <w:p w:rsidR="0087626E" w:rsidRPr="0087626E" w:rsidRDefault="0087626E" w:rsidP="0087626E">
            <w:pPr>
              <w:pStyle w:val="ListParagraph"/>
              <w:numPr>
                <w:ilvl w:val="0"/>
                <w:numId w:val="11"/>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Should have zero adjustment facility.</w:t>
            </w:r>
          </w:p>
          <w:p w:rsidR="0087626E" w:rsidRPr="0087626E" w:rsidRDefault="0087626E" w:rsidP="0087626E">
            <w:pPr>
              <w:pStyle w:val="ListParagraph"/>
              <w:numPr>
                <w:ilvl w:val="0"/>
                <w:numId w:val="11"/>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Sensitivity: 100 gm</w:t>
            </w:r>
          </w:p>
          <w:p w:rsidR="0087626E" w:rsidRPr="0087626E" w:rsidRDefault="0087626E" w:rsidP="0087626E">
            <w:pPr>
              <w:pStyle w:val="ListParagraph"/>
              <w:numPr>
                <w:ilvl w:val="0"/>
                <w:numId w:val="11"/>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Range of weighing: 0-120kg.</w:t>
            </w:r>
          </w:p>
          <w:p w:rsidR="0087626E" w:rsidRPr="0087626E" w:rsidRDefault="0087626E" w:rsidP="0087626E">
            <w:pPr>
              <w:pStyle w:val="ListParagraph"/>
              <w:numPr>
                <w:ilvl w:val="0"/>
                <w:numId w:val="11"/>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 xml:space="preserve">The manufacturer should have the valid manufacturing license and should have model approval by the legal metrological Department and the weighing scale must be stamped by the legal meteorological Department. </w:t>
            </w:r>
          </w:p>
          <w:p w:rsidR="0087626E" w:rsidRPr="0087626E" w:rsidRDefault="0087626E" w:rsidP="0087626E">
            <w:pPr>
              <w:pStyle w:val="ListParagraph"/>
              <w:numPr>
                <w:ilvl w:val="0"/>
                <w:numId w:val="11"/>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Warranty: Minimum three years</w:t>
            </w:r>
          </w:p>
          <w:p w:rsidR="0087626E" w:rsidRPr="0087626E" w:rsidRDefault="0087626E" w:rsidP="0087626E">
            <w:pPr>
              <w:pStyle w:val="ListParagraph"/>
              <w:numPr>
                <w:ilvl w:val="0"/>
                <w:numId w:val="11"/>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Should be an ISO 9001 Certified manufacturer (certified to be submitted).</w:t>
            </w:r>
          </w:p>
        </w:tc>
      </w:tr>
      <w:tr w:rsidR="0087626E" w:rsidRPr="0087626E" w:rsidTr="00A3326E">
        <w:tc>
          <w:tcPr>
            <w:tcW w:w="845" w:type="dxa"/>
          </w:tcPr>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t>4</w:t>
            </w:r>
          </w:p>
        </w:tc>
        <w:tc>
          <w:tcPr>
            <w:tcW w:w="1707" w:type="dxa"/>
          </w:tcPr>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t xml:space="preserve">Stadiometer </w:t>
            </w:r>
          </w:p>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t>(Height Measuring Instrument)</w:t>
            </w:r>
          </w:p>
        </w:tc>
        <w:tc>
          <w:tcPr>
            <w:tcW w:w="6804" w:type="dxa"/>
          </w:tcPr>
          <w:p w:rsidR="0087626E" w:rsidRPr="0087626E" w:rsidRDefault="0087626E" w:rsidP="0087626E">
            <w:pPr>
              <w:pStyle w:val="ListParagraph"/>
              <w:numPr>
                <w:ilvl w:val="0"/>
                <w:numId w:val="12"/>
              </w:numPr>
              <w:overflowPunct/>
              <w:autoSpaceDE/>
              <w:autoSpaceDN/>
              <w:adjustRightInd/>
              <w:ind w:left="317" w:hanging="283"/>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measuring rod can be dismantled in to several pieces and can be set easily. The scale must be printed along the measuring rod.</w:t>
            </w:r>
          </w:p>
          <w:p w:rsidR="0087626E" w:rsidRPr="0087626E" w:rsidRDefault="0087626E" w:rsidP="0087626E">
            <w:pPr>
              <w:pStyle w:val="ListParagraph"/>
              <w:numPr>
                <w:ilvl w:val="0"/>
                <w:numId w:val="12"/>
              </w:numPr>
              <w:overflowPunct/>
              <w:autoSpaceDE/>
              <w:autoSpaceDN/>
              <w:adjustRightInd/>
              <w:ind w:left="317" w:hanging="283"/>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Measuring range (Both in cm and inch): 20-205 cm and 8-81”.</w:t>
            </w:r>
          </w:p>
          <w:p w:rsidR="0087626E" w:rsidRPr="0087626E" w:rsidRDefault="0087626E" w:rsidP="0087626E">
            <w:pPr>
              <w:pStyle w:val="ListParagraph"/>
              <w:numPr>
                <w:ilvl w:val="0"/>
                <w:numId w:val="12"/>
              </w:numPr>
              <w:overflowPunct/>
              <w:autoSpaceDE/>
              <w:autoSpaceDN/>
              <w:adjustRightInd/>
              <w:ind w:left="317" w:hanging="283"/>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structure should be made of ABS plastic. Graduation of measuring rod: 1mm/8inch.</w:t>
            </w:r>
          </w:p>
          <w:p w:rsidR="0087626E" w:rsidRPr="0087626E" w:rsidRDefault="0087626E" w:rsidP="0087626E">
            <w:pPr>
              <w:pStyle w:val="ListParagraph"/>
              <w:numPr>
                <w:ilvl w:val="0"/>
                <w:numId w:val="12"/>
              </w:numPr>
              <w:overflowPunct/>
              <w:autoSpaceDE/>
              <w:autoSpaceDN/>
              <w:adjustRightInd/>
              <w:ind w:left="317" w:hanging="283"/>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Warranty: Minimum three years</w:t>
            </w:r>
          </w:p>
          <w:p w:rsidR="0087626E" w:rsidRPr="0087626E" w:rsidRDefault="0087626E" w:rsidP="0087626E">
            <w:pPr>
              <w:pStyle w:val="ListParagraph"/>
              <w:numPr>
                <w:ilvl w:val="0"/>
                <w:numId w:val="12"/>
              </w:numPr>
              <w:overflowPunct/>
              <w:autoSpaceDE/>
              <w:autoSpaceDN/>
              <w:adjustRightInd/>
              <w:ind w:left="317" w:hanging="283"/>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product should be CE Certified (Certificate should be submitted in technical Bid).</w:t>
            </w:r>
          </w:p>
        </w:tc>
      </w:tr>
      <w:tr w:rsidR="0087626E" w:rsidRPr="0087626E" w:rsidTr="00A3326E">
        <w:trPr>
          <w:trHeight w:val="1125"/>
        </w:trPr>
        <w:tc>
          <w:tcPr>
            <w:tcW w:w="845" w:type="dxa"/>
            <w:vMerge w:val="restart"/>
          </w:tcPr>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t>5</w:t>
            </w:r>
          </w:p>
        </w:tc>
        <w:tc>
          <w:tcPr>
            <w:tcW w:w="1707" w:type="dxa"/>
            <w:vMerge w:val="restart"/>
          </w:tcPr>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bCs/>
                <w:sz w:val="24"/>
                <w:szCs w:val="24"/>
              </w:rPr>
              <w:t xml:space="preserve">Haemometer  Strip </w:t>
            </w:r>
            <w:r w:rsidRPr="0087626E">
              <w:rPr>
                <w:rFonts w:asciiTheme="minorHAnsi" w:hAnsiTheme="minorHAnsi" w:cstheme="minorHAnsi"/>
                <w:sz w:val="24"/>
                <w:szCs w:val="24"/>
              </w:rPr>
              <w:t>Based* along with test strips and auto disabled lancets</w:t>
            </w:r>
          </w:p>
        </w:tc>
        <w:tc>
          <w:tcPr>
            <w:tcW w:w="6804" w:type="dxa"/>
            <w:tcBorders>
              <w:bottom w:val="single" w:sz="4" w:space="0" w:color="000000"/>
            </w:tcBorders>
          </w:tcPr>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It should be a point of care instrument to measures  hemoglobin</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The unit should have LCD screen for instant display of test result.</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It should be Factory calibrated as per ICSH (International council for standardization in Hematology)</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Self-checking facility should be there between every measurement.</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Shelf-life of the test strip should be minimum 90 days from the opening of the packet/box and at least one year from the date of manufacturing</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Measurement range;4g/dl-20g/dl.</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lastRenderedPageBreak/>
              <w:t>Accuracy should be &gt;96%.</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CV&lt;5%.</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Sample volume; approximately 10-15 l whole blood; capillary or venous blood</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Minimum stored result memory: 250 results.</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USB interface facility should be there for transfer of stored result</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Software or standard of communication: It should communicate through mini USB connector with a computer/laptop</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Battery operated and the Battery should support at least 500 tests</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In-built Voltage-Current regulation (low power)</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Operating Condition: Capable of operating continuously in ambient temperature of 0 to 500C and relative humidity of 15 to 90% in ideal circumstances.</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Standards and safety: European CE or US FDA certified. It should be factory calibrated as per ICSH (International Council for Standardization in Hematology). The manufacture should be ISO13485 certified</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Warranty: Minimum three years</w:t>
            </w:r>
          </w:p>
          <w:p w:rsidR="0087626E" w:rsidRPr="0087626E" w:rsidRDefault="0087626E" w:rsidP="0087626E">
            <w:pPr>
              <w:pStyle w:val="ListParagraph"/>
              <w:numPr>
                <w:ilvl w:val="0"/>
                <w:numId w:val="13"/>
              </w:numPr>
              <w:overflowPunct/>
              <w:autoSpaceDE/>
              <w:autoSpaceDN/>
              <w:adjustRightInd/>
              <w:ind w:left="317" w:hanging="317"/>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Operating manuals, service manuals, other manuals to be supplied with every haemometer.</w:t>
            </w:r>
          </w:p>
          <w:p w:rsidR="0087626E" w:rsidRPr="0087626E" w:rsidRDefault="0087626E" w:rsidP="00A3326E">
            <w:pPr>
              <w:rPr>
                <w:rFonts w:asciiTheme="minorHAnsi" w:hAnsiTheme="minorHAnsi" w:cstheme="minorHAnsi"/>
                <w:sz w:val="24"/>
                <w:szCs w:val="24"/>
              </w:rPr>
            </w:pPr>
          </w:p>
        </w:tc>
      </w:tr>
      <w:tr w:rsidR="0087626E" w:rsidRPr="0087626E" w:rsidTr="00A3326E">
        <w:trPr>
          <w:trHeight w:val="3049"/>
        </w:trPr>
        <w:tc>
          <w:tcPr>
            <w:tcW w:w="845" w:type="dxa"/>
            <w:vMerge/>
          </w:tcPr>
          <w:p w:rsidR="0087626E" w:rsidRPr="0087626E" w:rsidRDefault="0087626E" w:rsidP="00A3326E">
            <w:pPr>
              <w:rPr>
                <w:rFonts w:asciiTheme="minorHAnsi" w:hAnsiTheme="minorHAnsi" w:cstheme="minorHAnsi"/>
                <w:sz w:val="24"/>
                <w:szCs w:val="24"/>
              </w:rPr>
            </w:pPr>
          </w:p>
        </w:tc>
        <w:tc>
          <w:tcPr>
            <w:tcW w:w="1707" w:type="dxa"/>
            <w:vMerge/>
          </w:tcPr>
          <w:p w:rsidR="0087626E" w:rsidRPr="0087626E" w:rsidRDefault="0087626E" w:rsidP="00A3326E">
            <w:pPr>
              <w:rPr>
                <w:rFonts w:asciiTheme="minorHAnsi" w:hAnsiTheme="minorHAnsi" w:cstheme="minorHAnsi"/>
                <w:bCs/>
                <w:sz w:val="24"/>
                <w:szCs w:val="24"/>
              </w:rPr>
            </w:pPr>
          </w:p>
        </w:tc>
        <w:tc>
          <w:tcPr>
            <w:tcW w:w="6804" w:type="dxa"/>
            <w:tcBorders>
              <w:top w:val="single" w:sz="4" w:space="0" w:color="000000"/>
            </w:tcBorders>
          </w:tcPr>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t xml:space="preserve">*Each Haemometer set should consists of </w:t>
            </w:r>
          </w:p>
          <w:p w:rsidR="0087626E" w:rsidRPr="0087626E" w:rsidRDefault="0087626E" w:rsidP="0087626E">
            <w:pPr>
              <w:pStyle w:val="ListParagraph"/>
              <w:numPr>
                <w:ilvl w:val="0"/>
                <w:numId w:val="14"/>
              </w:numPr>
              <w:overflowPunct/>
              <w:autoSpaceDE/>
              <w:autoSpaceDN/>
              <w:adjustRightInd/>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 xml:space="preserve">Haemometer: 1 No. </w:t>
            </w:r>
            <w:r w:rsidRPr="0087626E">
              <w:rPr>
                <w:rFonts w:asciiTheme="minorHAnsi" w:hAnsiTheme="minorHAnsi" w:cstheme="minorHAnsi"/>
                <w:b/>
                <w:sz w:val="24"/>
                <w:szCs w:val="24"/>
              </w:rPr>
              <w:t>(1000 (single use strips)</w:t>
            </w:r>
          </w:p>
          <w:p w:rsidR="0087626E" w:rsidRPr="0087626E" w:rsidRDefault="0087626E" w:rsidP="0087626E">
            <w:pPr>
              <w:pStyle w:val="ListParagraph"/>
              <w:numPr>
                <w:ilvl w:val="0"/>
                <w:numId w:val="14"/>
              </w:numPr>
              <w:overflowPunct/>
              <w:autoSpaceDE/>
              <w:autoSpaceDN/>
              <w:adjustRightInd/>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Lanching Device:01 No.</w:t>
            </w:r>
          </w:p>
          <w:p w:rsidR="0087626E" w:rsidRPr="0087626E" w:rsidRDefault="0087626E" w:rsidP="0087626E">
            <w:pPr>
              <w:pStyle w:val="ListParagraph"/>
              <w:numPr>
                <w:ilvl w:val="0"/>
                <w:numId w:val="14"/>
              </w:numPr>
              <w:overflowPunct/>
              <w:autoSpaceDE/>
              <w:autoSpaceDN/>
              <w:adjustRightInd/>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 xml:space="preserve">Auto Disabling Lancets box (50 single use lancets): </w:t>
            </w:r>
            <w:r w:rsidRPr="0087626E">
              <w:rPr>
                <w:rFonts w:asciiTheme="minorHAnsi" w:hAnsiTheme="minorHAnsi" w:cstheme="minorHAnsi"/>
                <w:b/>
                <w:sz w:val="24"/>
                <w:szCs w:val="24"/>
              </w:rPr>
              <w:t>1000 (single use lancets)</w:t>
            </w:r>
          </w:p>
          <w:p w:rsidR="0087626E" w:rsidRPr="0087626E" w:rsidRDefault="0087626E" w:rsidP="0087626E">
            <w:pPr>
              <w:pStyle w:val="ListParagraph"/>
              <w:numPr>
                <w:ilvl w:val="0"/>
                <w:numId w:val="14"/>
              </w:numPr>
              <w:overflowPunct/>
              <w:autoSpaceDE/>
              <w:autoSpaceDN/>
              <w:adjustRightInd/>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 xml:space="preserve">Strip Box (50 Strips): </w:t>
            </w:r>
          </w:p>
          <w:p w:rsidR="0087626E" w:rsidRPr="0087626E" w:rsidRDefault="0087626E" w:rsidP="0087626E">
            <w:pPr>
              <w:pStyle w:val="ListParagraph"/>
              <w:numPr>
                <w:ilvl w:val="0"/>
                <w:numId w:val="14"/>
              </w:numPr>
              <w:overflowPunct/>
              <w:autoSpaceDE/>
              <w:autoSpaceDN/>
              <w:adjustRightInd/>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 xml:space="preserve">Cover (Wash proof ) </w:t>
            </w:r>
          </w:p>
          <w:p w:rsidR="0087626E" w:rsidRPr="0087626E" w:rsidRDefault="0087626E" w:rsidP="0087626E">
            <w:pPr>
              <w:pStyle w:val="ListParagraph"/>
              <w:numPr>
                <w:ilvl w:val="0"/>
                <w:numId w:val="14"/>
              </w:numPr>
              <w:overflowPunct/>
              <w:autoSpaceDE/>
              <w:autoSpaceDN/>
              <w:adjustRightInd/>
              <w:contextualSpacing/>
              <w:textAlignment w:val="auto"/>
              <w:rPr>
                <w:rFonts w:asciiTheme="minorHAnsi" w:hAnsiTheme="minorHAnsi" w:cstheme="minorHAnsi"/>
                <w:sz w:val="24"/>
                <w:szCs w:val="24"/>
              </w:rPr>
            </w:pPr>
            <w:r w:rsidRPr="0087626E">
              <w:rPr>
                <w:rFonts w:asciiTheme="minorHAnsi" w:hAnsiTheme="minorHAnsi" w:cstheme="minorHAnsi"/>
                <w:sz w:val="24"/>
                <w:szCs w:val="24"/>
              </w:rPr>
              <w:t xml:space="preserve">USB cable for data transfer </w:t>
            </w:r>
          </w:p>
          <w:p w:rsidR="0087626E" w:rsidRPr="0087626E" w:rsidRDefault="0087626E" w:rsidP="00A3326E">
            <w:pPr>
              <w:rPr>
                <w:rFonts w:asciiTheme="minorHAnsi" w:hAnsiTheme="minorHAnsi" w:cstheme="minorHAnsi"/>
                <w:sz w:val="24"/>
                <w:szCs w:val="24"/>
              </w:rPr>
            </w:pPr>
            <w:r w:rsidRPr="0087626E">
              <w:rPr>
                <w:rFonts w:asciiTheme="minorHAnsi" w:hAnsiTheme="minorHAnsi" w:cstheme="minorHAnsi"/>
                <w:sz w:val="24"/>
                <w:szCs w:val="24"/>
              </w:rPr>
              <w:t>Other items required for functioning of the machine.</w:t>
            </w:r>
          </w:p>
        </w:tc>
      </w:tr>
    </w:tbl>
    <w:p w:rsidR="0087626E" w:rsidRPr="00B415C5" w:rsidRDefault="0087626E" w:rsidP="0087626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87626E" w:rsidRPr="00B415C5" w:rsidSect="00F261FD">
      <w:headerReference w:type="default" r:id="rId17"/>
      <w:footerReference w:type="default" r:id="rId1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BF" w:rsidRDefault="009736BF" w:rsidP="009E6573">
      <w:r>
        <w:separator/>
      </w:r>
    </w:p>
  </w:endnote>
  <w:endnote w:type="continuationSeparator" w:id="0">
    <w:p w:rsidR="009736BF" w:rsidRDefault="009736BF"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93A5D">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93A5D">
      <w:rPr>
        <w:rStyle w:val="PageNumber"/>
        <w:rFonts w:ascii="Calibri" w:hAnsi="Calibri"/>
        <w:noProof/>
        <w:sz w:val="18"/>
        <w:szCs w:val="18"/>
      </w:rPr>
      <w:t>9</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004711F4">
      <w:rPr>
        <w:rFonts w:ascii="Calibri" w:hAnsi="Calibri"/>
        <w:sz w:val="18"/>
        <w:szCs w:val="18"/>
      </w:rPr>
      <w:t>IND</w:t>
    </w:r>
    <w:r w:rsidRPr="003A1F0A">
      <w:rPr>
        <w:rFonts w:ascii="Calibri" w:hAnsi="Calibri"/>
        <w:sz w:val="18"/>
        <w:szCs w:val="18"/>
      </w:rPr>
      <w:t>/RFQ/</w:t>
    </w:r>
    <w:r w:rsidRPr="003A1F0A">
      <w:rPr>
        <w:rFonts w:ascii="Calibri" w:hAnsi="Calibri"/>
      </w:rPr>
      <w:t xml:space="preserve"> </w:t>
    </w:r>
    <w:r w:rsidR="004711F4">
      <w:rPr>
        <w:rFonts w:ascii="Calibri" w:hAnsi="Calibri"/>
        <w:sz w:val="18"/>
        <w:szCs w:val="18"/>
      </w:rPr>
      <w:t>2018/001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BF" w:rsidRDefault="009736BF" w:rsidP="009E6573">
      <w:r>
        <w:separator/>
      </w:r>
    </w:p>
  </w:footnote>
  <w:footnote w:type="continuationSeparator" w:id="0">
    <w:p w:rsidR="009736BF" w:rsidRDefault="009736BF"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val="en-IN" w:eastAsia="en-IN"/>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B76DFF" w:rsidRDefault="00094D36" w:rsidP="00F261FD">
          <w:pPr>
            <w:pStyle w:val="Header"/>
            <w:jc w:val="right"/>
            <w:rPr>
              <w:rFonts w:ascii="Calibri" w:hAnsi="Calibri" w:cs="Arial"/>
              <w:sz w:val="18"/>
              <w:szCs w:val="18"/>
            </w:rPr>
          </w:pPr>
          <w:r w:rsidRPr="00B76DFF">
            <w:rPr>
              <w:rFonts w:ascii="Calibri" w:hAnsi="Calibri" w:cs="Arial"/>
              <w:sz w:val="18"/>
              <w:szCs w:val="18"/>
            </w:rPr>
            <w:t>United Nations Population Fund</w:t>
          </w:r>
        </w:p>
        <w:p w:rsidR="00094D36" w:rsidRPr="00B76DFF" w:rsidRDefault="004711F4" w:rsidP="00F261FD">
          <w:pPr>
            <w:pStyle w:val="Header"/>
            <w:jc w:val="right"/>
            <w:rPr>
              <w:rFonts w:ascii="Calibri" w:hAnsi="Calibri" w:cs="Arial"/>
              <w:sz w:val="18"/>
              <w:szCs w:val="18"/>
            </w:rPr>
          </w:pPr>
          <w:r>
            <w:rPr>
              <w:rFonts w:ascii="Calibri" w:hAnsi="Calibri" w:cs="Arial"/>
              <w:sz w:val="18"/>
              <w:szCs w:val="18"/>
            </w:rPr>
            <w:t>55, Lodi Estate, New Delhi-110 003</w:t>
          </w:r>
        </w:p>
        <w:p w:rsidR="00094D36" w:rsidRPr="00F4441C" w:rsidRDefault="00094D36" w:rsidP="00F261FD">
          <w:pPr>
            <w:pStyle w:val="Header"/>
            <w:jc w:val="right"/>
            <w:rPr>
              <w:rFonts w:ascii="Calibri" w:hAnsi="Calibri" w:cs="Arial"/>
              <w:sz w:val="18"/>
              <w:szCs w:val="18"/>
              <w:lang w:val="fr-FR"/>
            </w:rPr>
          </w:pPr>
          <w:r w:rsidRPr="00F4441C">
            <w:rPr>
              <w:rFonts w:ascii="Calibri" w:hAnsi="Calibri" w:cs="Arial"/>
              <w:sz w:val="18"/>
              <w:szCs w:val="18"/>
              <w:lang w:val="fr-FR"/>
            </w:rPr>
            <w:t xml:space="preserve">E-mail: </w:t>
          </w:r>
          <w:r w:rsidR="004711F4" w:rsidRPr="004D23E8">
            <w:rPr>
              <w:rFonts w:ascii="Calibri" w:hAnsi="Calibri" w:cs="Arial"/>
              <w:i/>
              <w:sz w:val="18"/>
              <w:szCs w:val="18"/>
              <w:lang w:val="fr-FR"/>
            </w:rPr>
            <w:t>india.office</w:t>
          </w:r>
          <w:r w:rsidRPr="004D23E8">
            <w:rPr>
              <w:rFonts w:ascii="Calibri" w:hAnsi="Calibri" w:cs="Arial"/>
              <w:i/>
              <w:sz w:val="18"/>
              <w:szCs w:val="18"/>
              <w:lang w:val="fr-FR"/>
            </w:rPr>
            <w:t>@unfpa.org</w:t>
          </w:r>
        </w:p>
        <w:p w:rsidR="00094D36" w:rsidRPr="00F4441C" w:rsidRDefault="00094D36" w:rsidP="004711F4">
          <w:pPr>
            <w:pStyle w:val="Header"/>
            <w:jc w:val="right"/>
            <w:rPr>
              <w:rFonts w:cs="Arial"/>
              <w:szCs w:val="22"/>
              <w:lang w:val="fr-FR"/>
            </w:rPr>
          </w:pPr>
          <w:r w:rsidRPr="00F4441C">
            <w:rPr>
              <w:rFonts w:ascii="Calibri" w:hAnsi="Calibri" w:cs="Arial"/>
              <w:sz w:val="18"/>
              <w:szCs w:val="18"/>
              <w:lang w:val="fr-FR"/>
            </w:rPr>
            <w:t xml:space="preserve">Website: </w:t>
          </w:r>
          <w:r w:rsidR="004711F4">
            <w:rPr>
              <w:rFonts w:ascii="Calibri" w:hAnsi="Calibri" w:cs="Arial"/>
              <w:sz w:val="18"/>
              <w:szCs w:val="18"/>
              <w:lang w:val="fr-FR"/>
            </w:rPr>
            <w:t>india</w:t>
          </w:r>
          <w:r w:rsidRPr="00F4441C">
            <w:rPr>
              <w:rFonts w:ascii="Calibri" w:hAnsi="Calibri" w:cs="Arial"/>
              <w:sz w:val="18"/>
              <w:szCs w:val="18"/>
              <w:lang w:val="fr-FR"/>
            </w:rPr>
            <w:t>.unfpa.org</w:t>
          </w: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9250FA"/>
    <w:multiLevelType w:val="hybridMultilevel"/>
    <w:tmpl w:val="76EE0C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03C2F5A"/>
    <w:multiLevelType w:val="hybridMultilevel"/>
    <w:tmpl w:val="848EC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DA7CE7"/>
    <w:multiLevelType w:val="hybridMultilevel"/>
    <w:tmpl w:val="03F2D4F6"/>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7C46C5"/>
    <w:multiLevelType w:val="multilevel"/>
    <w:tmpl w:val="6D76D3E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564046"/>
    <w:multiLevelType w:val="hybridMultilevel"/>
    <w:tmpl w:val="BD66A8C8"/>
    <w:lvl w:ilvl="0" w:tplc="F9746D8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39F448E"/>
    <w:multiLevelType w:val="hybridMultilevel"/>
    <w:tmpl w:val="6B16BE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61D4F32"/>
    <w:multiLevelType w:val="hybridMultilevel"/>
    <w:tmpl w:val="DB9A2B14"/>
    <w:lvl w:ilvl="0" w:tplc="E66C7AEA">
      <w:start w:val="15"/>
      <w:numFmt w:val="bullet"/>
      <w:lvlText w:val="-"/>
      <w:lvlJc w:val="left"/>
      <w:pPr>
        <w:ind w:left="840" w:hanging="360"/>
      </w:pPr>
      <w:rPr>
        <w:rFonts w:ascii="Calibri" w:eastAsiaTheme="minorHAnsi" w:hAnsi="Calibri" w:cs="Calibri"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1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E055FF"/>
    <w:multiLevelType w:val="hybridMultilevel"/>
    <w:tmpl w:val="E0CC77F8"/>
    <w:lvl w:ilvl="0" w:tplc="40090001">
      <w:start w:val="1"/>
      <w:numFmt w:val="bullet"/>
      <w:lvlText w:val=""/>
      <w:lvlJc w:val="left"/>
      <w:pPr>
        <w:ind w:left="720" w:hanging="360"/>
      </w:pPr>
      <w:rPr>
        <w:rFonts w:ascii="Symbol" w:hAnsi="Symbol" w:hint="default"/>
      </w:rPr>
    </w:lvl>
    <w:lvl w:ilvl="1" w:tplc="D30283B0">
      <w:numFmt w:val="bullet"/>
      <w:lvlText w:val="•"/>
      <w:lvlJc w:val="left"/>
      <w:pPr>
        <w:ind w:left="1800" w:hanging="72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5"/>
  </w:num>
  <w:num w:numId="3">
    <w:abstractNumId w:val="10"/>
  </w:num>
  <w:num w:numId="4">
    <w:abstractNumId w:val="13"/>
  </w:num>
  <w:num w:numId="5">
    <w:abstractNumId w:val="3"/>
  </w:num>
  <w:num w:numId="6">
    <w:abstractNumId w:val="0"/>
  </w:num>
  <w:num w:numId="7">
    <w:abstractNumId w:val="6"/>
  </w:num>
  <w:num w:numId="8">
    <w:abstractNumId w:val="8"/>
  </w:num>
  <w:num w:numId="9">
    <w:abstractNumId w:val="12"/>
  </w:num>
  <w:num w:numId="10">
    <w:abstractNumId w:val="9"/>
  </w:num>
  <w:num w:numId="11">
    <w:abstractNumId w:val="4"/>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94D36"/>
    <w:rsid w:val="000D3DA0"/>
    <w:rsid w:val="00116AB5"/>
    <w:rsid w:val="001264E0"/>
    <w:rsid w:val="001C3381"/>
    <w:rsid w:val="001C5C38"/>
    <w:rsid w:val="002447FA"/>
    <w:rsid w:val="00325ACD"/>
    <w:rsid w:val="003567C1"/>
    <w:rsid w:val="00393A5D"/>
    <w:rsid w:val="003E4E08"/>
    <w:rsid w:val="004404DE"/>
    <w:rsid w:val="004711F4"/>
    <w:rsid w:val="004C637B"/>
    <w:rsid w:val="004D23E8"/>
    <w:rsid w:val="004F4310"/>
    <w:rsid w:val="00582DF7"/>
    <w:rsid w:val="00611AA5"/>
    <w:rsid w:val="00613E50"/>
    <w:rsid w:val="007216D9"/>
    <w:rsid w:val="007439C5"/>
    <w:rsid w:val="0079563D"/>
    <w:rsid w:val="007A2896"/>
    <w:rsid w:val="007A3BF6"/>
    <w:rsid w:val="00835453"/>
    <w:rsid w:val="00844A75"/>
    <w:rsid w:val="00852E5B"/>
    <w:rsid w:val="0087626E"/>
    <w:rsid w:val="009736BF"/>
    <w:rsid w:val="009E6573"/>
    <w:rsid w:val="00A24E04"/>
    <w:rsid w:val="00A35DF9"/>
    <w:rsid w:val="00B3606E"/>
    <w:rsid w:val="00B415C5"/>
    <w:rsid w:val="00B6278F"/>
    <w:rsid w:val="00B63C10"/>
    <w:rsid w:val="00C04339"/>
    <w:rsid w:val="00C75CB8"/>
    <w:rsid w:val="00CB644C"/>
    <w:rsid w:val="00CD2E7B"/>
    <w:rsid w:val="00D43171"/>
    <w:rsid w:val="00DE3B53"/>
    <w:rsid w:val="00E23855"/>
    <w:rsid w:val="00E30F6B"/>
    <w:rsid w:val="00EC64DA"/>
    <w:rsid w:val="00ED3651"/>
    <w:rsid w:val="00EE0398"/>
    <w:rsid w:val="00F261FD"/>
    <w:rsid w:val="00F36678"/>
    <w:rsid w:val="00F42448"/>
    <w:rsid w:val="00F4441C"/>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94B6"/>
  <w15:docId w15:val="{4D4C6A03-9B91-4616-AD55-88FBCCE4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3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tt@unfpa.org"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nfpa.org/help/hotline.cfm"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ww.unfpa.org/resources/fraud-policy-20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502A59"/>
    <w:rsid w:val="00842E7B"/>
    <w:rsid w:val="00AA7DDC"/>
    <w:rsid w:val="00D57B00"/>
    <w:rsid w:val="00DC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Sudhir Wahi</cp:lastModifiedBy>
  <cp:revision>3</cp:revision>
  <cp:lastPrinted>2018-04-24T08:58:00Z</cp:lastPrinted>
  <dcterms:created xsi:type="dcterms:W3CDTF">2018-04-24T08:58:00Z</dcterms:created>
  <dcterms:modified xsi:type="dcterms:W3CDTF">2018-04-24T09:54:00Z</dcterms:modified>
</cp:coreProperties>
</file>