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426"/>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w:t>
            </w:r>
            <w:r w:rsidDel="00000000" w:rsidR="00000000" w:rsidRPr="00000000">
              <w:rPr>
                <w:rFonts w:ascii="Times New Roman" w:cs="Times New Roman" w:eastAsia="Times New Roman" w:hAnsi="Times New Roman"/>
                <w:b w:val="1"/>
                <w:sz w:val="24"/>
                <w:szCs w:val="24"/>
                <w:rtl w:val="0"/>
              </w:rPr>
              <w:t xml:space="preserve"> Promoting &amp; Communicating Demographic Intelligence for Strengthening Data Literacy and informed Policy Reforms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28th November 2022,23:59 hours IST.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11th November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and Rationale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10th Country Programme has a specific focus on strengthening national and sub-national policies, systems and institutional capacities to advance gender equality and the empowerment of women and girls. Towards this aim, UNFPA is committed to engaging with diverse stakeholders including government institutions, civil society organizations, donors, and the media to address structural inequalities and discriminatory social norms that lead to gender-based violence and harmful practices such as gender biased sex selection and child marriage. </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recognizes the key role that media and communications can play in the process of socialization and social change- especially in terms of raising awareness, influencing attitudes, suggesting appropriate behaviours and reinforcing or tackling stereotypes. UNFPA is interested in exploring and supporting positive ways in which the media can be engaged to advance gender equality and address discriminatory norms and structures. </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therefore seeks proposals for partnerships to support engagement with media and communications, to shape the communication environment in a manner that stimulates progressive dialogue and action towards enhancing the value of women and girls.</w:t>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aims to place demographic intelligence at the centre of development planning in Odisha by enabling and expanding access to population data and insights by government officials, civil society and other development actors. Its specific objectives are to:</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data on population trends accessible and understandable to communities and reinforce community participation in development</w:t>
            </w:r>
          </w:p>
          <w:p w:rsidR="00000000" w:rsidDel="00000000" w:rsidP="00000000" w:rsidRDefault="00000000" w:rsidRPr="00000000" w14:paraId="00000030">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meaningful engagement of civil society organisations in development planning </w:t>
            </w:r>
          </w:p>
          <w:p w:rsidR="00000000" w:rsidDel="00000000" w:rsidP="00000000" w:rsidRDefault="00000000" w:rsidRPr="00000000" w14:paraId="00000031">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Foster state-level and regional partnerships to mobilise support for effective policy responses to Odisha’s emerging demographic challenges</w:t>
            </w:r>
          </w:p>
          <w:p w:rsidR="00000000" w:rsidDel="00000000" w:rsidP="00000000" w:rsidRDefault="00000000" w:rsidRPr="00000000" w14:paraId="00000032">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Undertake Capacity building on Data and Demography, generate evidence and engage in needs based advocacy.</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work</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Setting up of dedicated and dynamic DIU (Demographic Intelligence Unit) for periodic analysis of micro and macro demographic data trends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this strategy, the project seeks to set up a dedicated DIU with in house professional and analytical capacities to analyse, visualise and communicate demographic data for public awareness and informed policy reforms. The DIU is expected to analyse and produce people friendly data reports, social and geographic (district/sub district) disaggregated data briefs and trends, projections.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Deliverables:</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dedicated DIU with relevant professional expertise, including but not restricted to Demographer/Data scientist, Data visualisation and communication and policy analyst</w:t>
            </w:r>
          </w:p>
          <w:p w:rsidR="00000000" w:rsidDel="00000000" w:rsidP="00000000" w:rsidRDefault="00000000" w:rsidRPr="00000000" w14:paraId="0000003D">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Periodic production of data reports at suitable and feasible level of disaggregation</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Communicating Demographic Intelligence for enhanced data understanding by Citizens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area of work, the project will aim to foster a culture of evidenced based advocacy and accountability on population-related matters, including sexual and reproductive rights, by empowering people with knowledge on producing and accessing data about issues affecting them.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Deliverables:</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Participatory development of citizen reports on implementation gaps in government programmes and schemes, particularly those linked to the attainment of sexual and reproductive health and rights</w:t>
            </w:r>
          </w:p>
          <w:p w:rsidR="00000000" w:rsidDel="00000000" w:rsidP="00000000" w:rsidRDefault="00000000" w:rsidRPr="00000000" w14:paraId="00000046">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user-friendly open platform or tool, with a range of relevant visualisations and compelling data stories on localised demographic trends, that can effectively communicate key trends to the public</w:t>
            </w:r>
          </w:p>
          <w:p w:rsidR="00000000" w:rsidDel="00000000" w:rsidP="00000000" w:rsidRDefault="00000000" w:rsidRPr="00000000" w14:paraId="00000047">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Targeted social and traditional media campaigns to publicise research and platforms</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Indicators:</w:t>
            </w:r>
          </w:p>
          <w:p w:rsidR="00000000" w:rsidDel="00000000" w:rsidP="00000000" w:rsidRDefault="00000000" w:rsidRPr="00000000" w14:paraId="0000004A">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citizen reports developed on implementation gaps in government services</w:t>
            </w:r>
          </w:p>
          <w:p w:rsidR="00000000" w:rsidDel="00000000" w:rsidP="00000000" w:rsidRDefault="00000000" w:rsidRPr="00000000" w14:paraId="0000004B">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tools/platforms on localised demographic trends developed for use by the public</w:t>
            </w:r>
          </w:p>
          <w:p w:rsidR="00000000" w:rsidDel="00000000" w:rsidP="00000000" w:rsidRDefault="00000000" w:rsidRPr="00000000" w14:paraId="0000004C">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advocacy campaigns launched for raising awareness demographic data and analysis</w:t>
            </w:r>
          </w:p>
          <w:p w:rsidR="00000000" w:rsidDel="00000000" w:rsidP="00000000" w:rsidRDefault="00000000" w:rsidRPr="00000000" w14:paraId="0000004D">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community leaders and local actors trained on data-driven decision-making</w:t>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Strengthening Capacities of Civil Society on Demographic Intelligence</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society can tap into demographic intelligence in multiple ways – as a guide for decision making, as a metric to assess gaps, and as a measure of both accountability and impact. Through this component, civil society organisations will be capacitated on integrating population dynamics in their work, enabling them to develop and showcase interventions that can support Odisha in harnessing a demographic dividend.</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Deliverables:</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Annual state-level training sessions for civil society organisations on use of census, survey and other sources of population data for policy and programme planning </w:t>
            </w:r>
          </w:p>
          <w:p w:rsidR="00000000" w:rsidDel="00000000" w:rsidP="00000000" w:rsidRDefault="00000000" w:rsidRPr="00000000" w14:paraId="00000056">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Workshops for developing capacities of civil society organisations on producing, maintaining and using citizen-generated data for monitoring development progress </w:t>
            </w:r>
          </w:p>
          <w:p w:rsidR="00000000" w:rsidDel="00000000" w:rsidP="00000000" w:rsidRDefault="00000000" w:rsidRPr="00000000" w14:paraId="00000057">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Convene a Civil Society Coalition on Population and Development in Odisha to facilitate sharing and exchange of demographic intelligence, and promote a dialogue on integration of population issues in development planning</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Indicators:</w:t>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capacity building workshops held for civil society organisations on demographic intelligence</w:t>
            </w:r>
          </w:p>
          <w:p w:rsidR="00000000" w:rsidDel="00000000" w:rsidP="00000000" w:rsidRDefault="00000000" w:rsidRPr="00000000" w14:paraId="0000005C">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new mechanisms developed for collecting data, stories and reports from civil society organisations</w:t>
            </w:r>
          </w:p>
          <w:p w:rsidR="00000000" w:rsidDel="00000000" w:rsidP="00000000" w:rsidRDefault="00000000" w:rsidRPr="00000000" w14:paraId="0000005D">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state-level or regional civil society dialogues held on integration of population issues in development planning</w:t>
            </w:r>
          </w:p>
          <w:p w:rsidR="00000000" w:rsidDel="00000000" w:rsidP="00000000" w:rsidRDefault="00000000" w:rsidRPr="00000000" w14:paraId="0000005E">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new interventions developed by civil society organisations that integrate populate concerns </w:t>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Convening Strategic Partnerships to Centralise the Role, Utility and Efficacy of Demographic Data in Economic and Development Pursuits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complexity of the demographic challenges that Odisha is facing means that effective progress will rely on strategic partnerships that leverage the comparative advantage of each member. Through this area of work, alliances and coalitions will be built with development partners, focussing on harnessing a demographic dividend in Odisha by centralising the use of population data and insights in planning.</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Deliverables:</w:t>
            </w:r>
          </w:p>
          <w:p w:rsidR="00000000" w:rsidDel="00000000" w:rsidP="00000000" w:rsidRDefault="00000000" w:rsidRPr="00000000" w14:paraId="0000006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Multistakeholder review of the progress towards the implementation of the Programme of Action of the International Conference on Population and Development in Odisha</w:t>
            </w:r>
          </w:p>
          <w:p w:rsidR="00000000" w:rsidDel="00000000" w:rsidP="00000000" w:rsidRDefault="00000000" w:rsidRPr="00000000" w14:paraId="00000067">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Setting up a Task Force or Expert Group on Demographic Resilience in Odisha, consisting of representatives from government, civil society, UN agencies and independent experts to develop a common understanding of demographic challenges in Odisha, outline a long-term vision, and set time-bound commitments for addressing emerging issues</w:t>
            </w:r>
          </w:p>
          <w:p w:rsidR="00000000" w:rsidDel="00000000" w:rsidP="00000000" w:rsidRDefault="00000000" w:rsidRPr="00000000" w14:paraId="00000068">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Development of a Demographic Dividend Roadmap for Odisha, outlining interventions needed to harness a demographic dividend in the state</w:t>
            </w:r>
          </w:p>
          <w:p w:rsidR="00000000" w:rsidDel="00000000" w:rsidP="00000000" w:rsidRDefault="00000000" w:rsidRPr="00000000" w14:paraId="00000069">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sharing events bringing together data producers and users: official statisticians, policymakers, civil society, private sector and media on: improving production and use of demographic data, data needs and gaps, and innovative methods to measure and analyse population data</w:t>
            </w:r>
          </w:p>
          <w:p w:rsidR="00000000" w:rsidDel="00000000" w:rsidP="00000000" w:rsidRDefault="00000000" w:rsidRPr="00000000" w14:paraId="0000006A">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Capacity building and training sessions for government actors on the use of demographic data for designing programme and policies</w:t>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Indicators:</w:t>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of the progress on the implementation of the ICPD Programme of Action in Odisha undertaken</w:t>
            </w:r>
          </w:p>
          <w:p w:rsidR="00000000" w:rsidDel="00000000" w:rsidP="00000000" w:rsidRDefault="00000000" w:rsidRPr="00000000" w14:paraId="0000006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meetings of the Expert Group on Demographic Resilience in Odisha held</w:t>
            </w:r>
          </w:p>
          <w:p w:rsidR="00000000" w:rsidDel="00000000" w:rsidP="00000000" w:rsidRDefault="00000000" w:rsidRPr="00000000" w14:paraId="0000007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multi stakeholder knowledge sharing events held on production and use of demographic data</w:t>
            </w:r>
          </w:p>
          <w:p w:rsidR="00000000" w:rsidDel="00000000" w:rsidP="00000000" w:rsidRDefault="00000000" w:rsidRPr="00000000" w14:paraId="0000007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Number of training sessions on demographic intelligence for government actors undertaken</w:t>
            </w:r>
          </w:p>
          <w:p w:rsidR="00000000" w:rsidDel="00000000" w:rsidP="00000000" w:rsidRDefault="00000000" w:rsidRPr="00000000" w14:paraId="0000007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Demographic Dividend Roadmap of Odisha developed with consensus of stakeholders from government, civil society, private sector and UN agencies</w:t>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Geographic Coverage</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leverage the convening power of UNFPA and its implementing partner for consensus building and advocacy across Odisha.</w:t>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Duration</w:t>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 is sought for a period for three years starting January 2023. Year wise budget be submitted for three years. UNFPA will provide financial support on an annual basis depending on the availability of funds and progress of the project.</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0j0zll" w:id="1"/>
    <w:bookmarkEnd w:id="1"/>
    <w:bookmarkStart w:colFirst="0" w:colLast="0" w:name="bookmark=id.1fob9te" w:id="2"/>
    <w:bookmarkEnd w:id="2"/>
    <w:bookmarkStart w:colFirst="0" w:colLast="0" w:name="bookmark=id.3znysh7" w:id="3"/>
    <w:bookmarkEnd w:id="3"/>
    <w:p w:rsidR="00000000" w:rsidDel="00000000" w:rsidP="00000000" w:rsidRDefault="00000000" w:rsidRPr="00000000" w14:paraId="0000007C">
      <w:pPr>
        <w:rPr>
          <w:rFonts w:ascii="Times New Roman" w:cs="Times New Roman" w:eastAsia="Times New Roman" w:hAnsi="Times New Roman"/>
          <w:b w:val="1"/>
          <w:color w:val="0099ff"/>
          <w:sz w:val="24"/>
          <w:szCs w:val="24"/>
        </w:rPr>
      </w:pPr>
      <w:r w:rsidDel="00000000" w:rsidR="00000000" w:rsidRPr="00000000">
        <w:rPr>
          <w:rtl w:val="0"/>
        </w:rPr>
      </w:r>
    </w:p>
    <w:p w:rsidR="00000000" w:rsidDel="00000000" w:rsidP="00000000" w:rsidRDefault="00000000" w:rsidRPr="00000000" w14:paraId="0000007D">
      <w:pPr>
        <w:pStyle w:val="Title"/>
        <w:tabs>
          <w:tab w:val="left" w:pos="426"/>
          <w:tab w:val="left" w:pos="426"/>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7E">
      <w:pPr>
        <w:rPr/>
      </w:pPr>
      <w:r w:rsidDel="00000000" w:rsidR="00000000" w:rsidRPr="00000000">
        <w:rPr>
          <w:rtl w:val="0"/>
        </w:rPr>
      </w:r>
    </w:p>
    <w:tbl>
      <w:tblPr>
        <w:tblStyle w:val="Table3"/>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7F">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B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C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7">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A">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F">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D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4">
            <w:pPr>
              <w:keepNext w:val="1"/>
              <w:rPr/>
            </w:pPr>
            <w:r w:rsidDel="00000000" w:rsidR="00000000" w:rsidRPr="00000000">
              <w:rPr>
                <w:rtl w:val="0"/>
              </w:rPr>
              <w:t xml:space="preserve">C.4 Geographic coverage </w:t>
            </w:r>
          </w:p>
          <w:p w:rsidR="00000000" w:rsidDel="00000000" w:rsidP="00000000" w:rsidRDefault="00000000" w:rsidRPr="00000000" w14:paraId="000000D5">
            <w:pPr>
              <w:keepNext w:val="1"/>
              <w:rPr/>
            </w:pPr>
            <w:r w:rsidDel="00000000" w:rsidR="00000000" w:rsidRPr="00000000">
              <w:rPr>
                <w:rtl w:val="0"/>
              </w:rPr>
              <w:t xml:space="preserve">(150 words)</w:t>
            </w:r>
          </w:p>
          <w:p w:rsidR="00000000" w:rsidDel="00000000" w:rsidP="00000000" w:rsidRDefault="00000000" w:rsidRPr="00000000" w14:paraId="000000D6">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8">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D9">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D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DD">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 </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E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F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10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0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2">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8">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119">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11A">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11B">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23">
            <w:pPr>
              <w:numPr>
                <w:ilvl w:val="0"/>
                <w:numId w:val="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24">
            <w:pPr>
              <w:numPr>
                <w:ilvl w:val="0"/>
                <w:numId w:val="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D">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2E">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2F">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32">
            <w:pPr>
              <w:widowControl w:val="0"/>
              <w:numPr>
                <w:ilvl w:val="0"/>
                <w:numId w:val="10"/>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33">
            <w:pPr>
              <w:widowControl w:val="0"/>
              <w:numPr>
                <w:ilvl w:val="0"/>
                <w:numId w:val="10"/>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34">
            <w:pPr>
              <w:widowControl w:val="0"/>
              <w:numPr>
                <w:ilvl w:val="0"/>
                <w:numId w:val="10"/>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3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3C">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3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43">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44">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45">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46">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47">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48">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49">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A">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C">
            <w:pPr>
              <w:rPr>
                <w:rFonts w:ascii="Times New Roman" w:cs="Times New Roman" w:eastAsia="Times New Roman" w:hAnsi="Times New Roman"/>
                <w:sz w:val="22"/>
                <w:szCs w:val="22"/>
              </w:rPr>
            </w:pPr>
            <w:bookmarkStart w:colFirst="0" w:colLast="0" w:name="_heading=h.2et92p0" w:id="4"/>
            <w:bookmarkEnd w:id="4"/>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50">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51">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52">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53">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54">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55">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56">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5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5D">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5E">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5F">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60">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61">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2">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6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69">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6A">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6B">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C">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6D">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0"/>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jl2CMJ5/JKGwlYOLgdoVx+COg==">AMUW2mUGVvUPVLQhrhQW1JFn6E8WYSeTb+DxuRZRfxPkjSzcVKxFkBOolOSjysQNv4pCME3xUEieEg6Apop2R8KDPUfQ8D9xDpBle2022BaqMcXfNzJXuOaWYIKIFyzfLtfjYaXdzbvyBcRT7MAAuAdbS3a6JZYWYE2E69kRF9v7mfmXYbr5TPyKXnGLWHGlwgJvhYzlMyXDkvTQXQ46ilQsEdLqCG+SvQ51ztgYsgUsmeOo1S9SrDXhuflnIMZXuvHOYgKCpx/m01I/Cx1230vnpoZNswEWXghHGbLJronXZvR65dYbZ+jVCawWaQ+5AdD+ZlpmhC4f8HgNiDce44isgwcvesYMLcmHrH65TdmsPPpr3OVx6Y2SFOmCNn1w+A82bY6qtXQy9RwEi+7SrO/0MNaEyYLwhCXxNIXtTDz94sSytdEhEd1PoMLL0kkrYFEg32NagqS2J/G6ob/62iGrmu+lCH8ugvxArnVQSVmmoc852/iHXNH4lzbFg0rsigzUxXF3hGkkGAwOXAwDgfoTsQOm3vDkNpOMykP7e65RxXZlDe5LhfeH2oqhqhmneJsFnbpcYjouBITIJO9fOBYs7t57QOS+pfgG04QLEfrhs3YFCnKmgNZmvBVsw18+OohVIJtVdPl1jW4saGirqjADDKIA/fZQ174QHaBZez3ojyEXcDq6Kutjt/94OJvy2jecuZPFV1sqPk2d4EaYf/LegAraymx3TjJ2ThQOp9z5ffAU+Kh5o2Q6OLdFYTyttFG+erz30mvzXZ/c8N1ii7PfSRumV1SuZbcCVDKmDFbLoWH1UTz5T8vxg3mk9ZCDTwUb4MUU3iKj/W4cAa7zR0yqz3oWBsb2HgJPCC/QK5j0rGCJOLP8MqpLSResZpL+KmJXY5DuzncPWUSX/fojPDNvlYv4dMhjdiXNzykBqfwv5fyq/Ah6uyR2IYlhzje6umI9FeZkFiV2UiRL5io8tXepU+UGvkealMrN9QFeMDRdIclRj0pZwvRBuiqjOjUneZsiMB6VOHnCVgUZM22cDWfd+159rhWKU7pNh5b/QpLRFGL34aPbV/U8w+95qDVhcnNGB9ApiYvn9K7H7Eqk8oBWM3uDoQ415VTGBAAOqB383rsXkovdOJnW2xqiA3tX1fODOCjx8rFGeqNo3viGI72hCQRZMGpnk2U4PVNPLtVuxYjuJ0e+f7K7YIISs1yNqbVKdzJYJBjbSHM+ToYC0myyw4AKg/6vTDDFqJ3jIsUJIzgHqeTrZQWlGS4Ve6NspRE1dP/N21dwiDb/zbnTxXBMoXozpNx76sM8SdUGtz9CvT5xDb/b4GRnDGYI7S6cR/pCl5MubUSa/cV2l1MXMlsW+oWmfN9WKNgLk3f3ZrrvpnVotlohqCbezgb+QMGW5jh8Q21rp44JbUUvZgbSxIeWpP+vicqfiYfFuKmXt8PLd8ctJkmi/YgEBkZkIZ5QolzO1FeCk9Cz53gFx1Kt2SJM2QEvmefBtVZisuSKM6zVOOoM2DUs3IWTqxIUgSoKGwRKFSF4ILjnOl99cgsePloQ19oZbokR4A4tugpdKbO8HX8YCP+FKtcFt2bZO2EU9BRwUQSqFDLiLZmGf7cnZPPi+66C/6kdxAuTY9EC9XZia2y99IIYCr6YeHzYLI0PGa6UMfdEVm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