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D467EC" w14:textId="77777777" w:rsidR="000E729F" w:rsidRDefault="00000000">
      <w:pPr>
        <w:pStyle w:val="Title"/>
        <w:tabs>
          <w:tab w:val="left" w:pos="1134"/>
        </w:tabs>
        <w:spacing w:before="0"/>
        <w:ind w:left="1134" w:hanging="1134"/>
        <w:jc w:val="center"/>
        <w:rPr>
          <w:rFonts w:ascii="Times New Roman" w:eastAsia="Times New Roman" w:hAnsi="Times New Roman" w:cs="Times New Roman"/>
        </w:rPr>
      </w:pPr>
      <w:r>
        <w:rPr>
          <w:rFonts w:ascii="Times New Roman" w:eastAsia="Times New Roman" w:hAnsi="Times New Roman" w:cs="Times New Roman"/>
        </w:rPr>
        <w:t xml:space="preserve">Invitation for Proposals </w:t>
      </w:r>
    </w:p>
    <w:p w14:paraId="39A3B6A8" w14:textId="77777777" w:rsidR="000E729F" w:rsidRDefault="000E729F">
      <w:pPr>
        <w:spacing w:line="276" w:lineRule="auto"/>
        <w:rPr>
          <w:rFonts w:ascii="Times New Roman" w:eastAsia="Times New Roman" w:hAnsi="Times New Roman" w:cs="Times New Roman"/>
          <w:sz w:val="24"/>
          <w:szCs w:val="24"/>
        </w:rPr>
      </w:pPr>
    </w:p>
    <w:tbl>
      <w:tblPr>
        <w:tblStyle w:val="afffffb"/>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0E729F" w14:paraId="79EDCED2" w14:textId="77777777">
        <w:tc>
          <w:tcPr>
            <w:tcW w:w="9375" w:type="dxa"/>
          </w:tcPr>
          <w:p w14:paraId="3FA7C942" w14:textId="55FA4C19" w:rsidR="00A81FDA" w:rsidRPr="00A81FDA" w:rsidRDefault="00000000" w:rsidP="00A81FD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UNFPA, United Nations Population Fund, an international development agency, invites interested organizations to submit proposals for</w:t>
            </w:r>
            <w:r>
              <w:rPr>
                <w:rFonts w:ascii="Times New Roman" w:eastAsia="Times New Roman" w:hAnsi="Times New Roman" w:cs="Times New Roman"/>
                <w:b/>
                <w:sz w:val="24"/>
                <w:szCs w:val="24"/>
              </w:rPr>
              <w:t xml:space="preserve"> </w:t>
            </w:r>
            <w:r w:rsidR="00A81FDA" w:rsidRPr="00A81FDA">
              <w:rPr>
                <w:rFonts w:ascii="Times New Roman" w:eastAsia="Times New Roman" w:hAnsi="Times New Roman" w:cs="Times New Roman"/>
                <w:b/>
                <w:sz w:val="24"/>
                <w:szCs w:val="24"/>
              </w:rPr>
              <w:t xml:space="preserve">Applying gender transformative and human rights-based approaches to prevent and address Gender Based Violence and Harmful Practices </w:t>
            </w:r>
          </w:p>
          <w:p w14:paraId="58A3106A" w14:textId="22E0CFDB" w:rsidR="000E729F" w:rsidRDefault="000E729F">
            <w:pPr>
              <w:rPr>
                <w:rFonts w:ascii="Times New Roman" w:eastAsia="Times New Roman" w:hAnsi="Times New Roman" w:cs="Times New Roman"/>
                <w:b/>
                <w:sz w:val="24"/>
                <w:szCs w:val="24"/>
              </w:rPr>
            </w:pPr>
          </w:p>
          <w:p w14:paraId="246F36D1" w14:textId="77777777" w:rsidR="000E729F" w:rsidRDefault="000E729F">
            <w:pPr>
              <w:rPr>
                <w:rFonts w:ascii="Times New Roman" w:eastAsia="Times New Roman" w:hAnsi="Times New Roman" w:cs="Times New Roman"/>
                <w:b/>
                <w:sz w:val="24"/>
                <w:szCs w:val="24"/>
              </w:rPr>
            </w:pPr>
          </w:p>
          <w:p w14:paraId="5996A49A"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Invitation for Proposals is to identify eligible non-governmental organizations and academic institutions for prospective partnership with UNFPA India Country office to support achievement of results outlined in the 2023-2027 DP/FPA/CPD/IND/10 or section 1.3 below.</w:t>
            </w:r>
          </w:p>
          <w:p w14:paraId="03358D07" w14:textId="77777777" w:rsidR="000E729F" w:rsidRDefault="000E729F">
            <w:pPr>
              <w:rPr>
                <w:rFonts w:ascii="Times New Roman" w:eastAsia="Times New Roman" w:hAnsi="Times New Roman" w:cs="Times New Roman"/>
                <w:sz w:val="24"/>
                <w:szCs w:val="24"/>
              </w:rPr>
            </w:pPr>
          </w:p>
          <w:p w14:paraId="386FFA4B"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Invitation for Proposals are requested to send their submission through email clearly marked “NGO Invitation for Proposals” at the following address UNFPA India Country Office</w:t>
            </w:r>
          </w:p>
          <w:p w14:paraId="3AE1E44B"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bids.india@unfpa.org</w:t>
            </w:r>
          </w:p>
          <w:p w14:paraId="06FFE1F3" w14:textId="77777777" w:rsidR="000E729F" w:rsidRDefault="000E729F">
            <w:pPr>
              <w:rPr>
                <w:rFonts w:ascii="Times New Roman" w:eastAsia="Times New Roman" w:hAnsi="Times New Roman" w:cs="Times New Roman"/>
                <w:sz w:val="24"/>
                <w:szCs w:val="24"/>
              </w:rPr>
            </w:pPr>
          </w:p>
          <w:p w14:paraId="218BCC72" w14:textId="1CBC726F"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A81FDA">
              <w:rPr>
                <w:rFonts w:ascii="Times New Roman" w:eastAsia="Times New Roman" w:hAnsi="Times New Roman" w:cs="Times New Roman"/>
                <w:sz w:val="24"/>
                <w:szCs w:val="24"/>
              </w:rPr>
              <w:t>15</w:t>
            </w:r>
            <w:r w:rsidR="00A81FDA" w:rsidRPr="00A81FDA">
              <w:rPr>
                <w:rFonts w:ascii="Times New Roman" w:eastAsia="Times New Roman" w:hAnsi="Times New Roman" w:cs="Times New Roman"/>
                <w:sz w:val="24"/>
                <w:szCs w:val="24"/>
                <w:vertAlign w:val="superscript"/>
              </w:rPr>
              <w:t>th</w:t>
            </w:r>
            <w:r w:rsidR="00A81FDA">
              <w:rPr>
                <w:rFonts w:ascii="Times New Roman" w:eastAsia="Times New Roman" w:hAnsi="Times New Roman" w:cs="Times New Roman"/>
                <w:sz w:val="24"/>
                <w:szCs w:val="24"/>
              </w:rPr>
              <w:t xml:space="preserve"> January 2023</w:t>
            </w:r>
            <w:r>
              <w:rPr>
                <w:rFonts w:ascii="Times New Roman" w:eastAsia="Times New Roman" w:hAnsi="Times New Roman" w:cs="Times New Roman"/>
                <w:sz w:val="24"/>
                <w:szCs w:val="24"/>
              </w:rPr>
              <w:t xml:space="preserve">, 23:59 hours IST. </w:t>
            </w:r>
          </w:p>
          <w:p w14:paraId="0B2EE87D"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date and time may not be accepted for consideration.</w:t>
            </w:r>
          </w:p>
          <w:p w14:paraId="2199CA4B" w14:textId="77777777" w:rsidR="000E729F" w:rsidRDefault="000E729F">
            <w:pPr>
              <w:rPr>
                <w:rFonts w:ascii="Times New Roman" w:eastAsia="Times New Roman" w:hAnsi="Times New Roman" w:cs="Times New Roman"/>
                <w:sz w:val="24"/>
                <w:szCs w:val="24"/>
              </w:rPr>
            </w:pPr>
          </w:p>
          <w:p w14:paraId="23F272A5"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Proposals must be submitted in English. </w:t>
            </w:r>
          </w:p>
          <w:p w14:paraId="2724DDCA" w14:textId="77777777" w:rsidR="000E729F" w:rsidRDefault="000E729F">
            <w:pPr>
              <w:rPr>
                <w:rFonts w:ascii="Times New Roman" w:eastAsia="Times New Roman" w:hAnsi="Times New Roman" w:cs="Times New Roman"/>
                <w:sz w:val="24"/>
                <w:szCs w:val="24"/>
              </w:rPr>
            </w:pPr>
          </w:p>
          <w:p w14:paraId="4C5D4A8D" w14:textId="23DB1861"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requests for additional information must be addressed in writing by </w:t>
            </w:r>
            <w:r w:rsidR="00A81FDA">
              <w:rPr>
                <w:rFonts w:ascii="Times New Roman" w:eastAsia="Times New Roman" w:hAnsi="Times New Roman" w:cs="Times New Roman"/>
                <w:sz w:val="24"/>
                <w:szCs w:val="24"/>
              </w:rPr>
              <w:t>5</w:t>
            </w:r>
            <w:r w:rsidR="00A81FDA" w:rsidRPr="00A81FDA">
              <w:rPr>
                <w:rFonts w:ascii="Times New Roman" w:eastAsia="Times New Roman" w:hAnsi="Times New Roman" w:cs="Times New Roman"/>
                <w:sz w:val="24"/>
                <w:szCs w:val="24"/>
                <w:vertAlign w:val="superscript"/>
              </w:rPr>
              <w:t>th</w:t>
            </w:r>
            <w:r w:rsidR="00A81FDA">
              <w:rPr>
                <w:rFonts w:ascii="Times New Roman" w:eastAsia="Times New Roman" w:hAnsi="Times New Roman" w:cs="Times New Roman"/>
                <w:sz w:val="24"/>
                <w:szCs w:val="24"/>
              </w:rPr>
              <w:t xml:space="preserve"> January</w:t>
            </w:r>
            <w:r>
              <w:rPr>
                <w:rFonts w:ascii="Times New Roman" w:eastAsia="Times New Roman" w:hAnsi="Times New Roman" w:cs="Times New Roman"/>
                <w:sz w:val="24"/>
                <w:szCs w:val="24"/>
              </w:rPr>
              <w:t xml:space="preserve"> 202</w:t>
            </w:r>
            <w:r w:rsidR="00A81FD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23:59 hours IST at the latest addressed to Operations Manager, </w:t>
            </w:r>
            <w:r>
              <w:rPr>
                <w:rFonts w:ascii="Times New Roman" w:eastAsia="Times New Roman" w:hAnsi="Times New Roman" w:cs="Times New Roman"/>
                <w:i/>
                <w:sz w:val="24"/>
                <w:szCs w:val="24"/>
              </w:rPr>
              <w:t>bids.india@unfpa.org.</w:t>
            </w:r>
            <w:r>
              <w:rPr>
                <w:rFonts w:ascii="Times New Roman" w:eastAsia="Times New Roman" w:hAnsi="Times New Roman" w:cs="Times New Roman"/>
                <w:sz w:val="24"/>
                <w:szCs w:val="24"/>
              </w:rPr>
              <w:t xml:space="preserve"> UNFPA will post responses to queries or clarification requests by any applicants through emails to the concerned parties before the deadline for submission of proposals.</w:t>
            </w:r>
          </w:p>
          <w:p w14:paraId="3201D798" w14:textId="77777777" w:rsidR="000E729F" w:rsidRDefault="000E729F">
            <w:pPr>
              <w:rPr>
                <w:rFonts w:ascii="Times New Roman" w:eastAsia="Times New Roman" w:hAnsi="Times New Roman" w:cs="Times New Roman"/>
                <w:sz w:val="24"/>
                <w:szCs w:val="24"/>
              </w:rPr>
            </w:pPr>
          </w:p>
          <w:p w14:paraId="0BB8A9EE"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p w14:paraId="465BBC6B" w14:textId="77777777" w:rsidR="000E729F" w:rsidRDefault="000E729F">
            <w:pPr>
              <w:rPr>
                <w:rFonts w:ascii="Times New Roman" w:eastAsia="Times New Roman" w:hAnsi="Times New Roman" w:cs="Times New Roman"/>
                <w:sz w:val="24"/>
                <w:szCs w:val="24"/>
              </w:rPr>
            </w:pPr>
          </w:p>
          <w:p w14:paraId="48582E1C"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w:t>
            </w:r>
            <w:hyperlink r:id="rId8">
              <w:r>
                <w:rPr>
                  <w:rFonts w:ascii="Times New Roman" w:eastAsia="Times New Roman" w:hAnsi="Times New Roman" w:cs="Times New Roman"/>
                  <w:color w:val="0563C1"/>
                  <w:sz w:val="24"/>
                  <w:szCs w:val="24"/>
                  <w:u w:val="single"/>
                </w:rPr>
                <w:t>Working with UNFPA: Key information for UNFPA Implementing Partners on completing the Protection from Sexual Exploitation and Abuse (PSEA) Assessment</w:t>
              </w:r>
            </w:hyperlink>
            <w:r>
              <w:rPr>
                <w:rFonts w:ascii="Times New Roman" w:eastAsia="Times New Roman" w:hAnsi="Times New Roman" w:cs="Times New Roman"/>
                <w:sz w:val="24"/>
                <w:szCs w:val="24"/>
              </w:rPr>
              <w:t>.</w:t>
            </w:r>
          </w:p>
        </w:tc>
      </w:tr>
      <w:tr w:rsidR="000E729F" w14:paraId="1203D39C" w14:textId="77777777">
        <w:tc>
          <w:tcPr>
            <w:tcW w:w="9375" w:type="dxa"/>
          </w:tcPr>
          <w:p w14:paraId="332448A6" w14:textId="77777777" w:rsidR="000E729F" w:rsidRDefault="000E729F">
            <w:pPr>
              <w:rPr>
                <w:rFonts w:ascii="Times New Roman" w:eastAsia="Times New Roman" w:hAnsi="Times New Roman" w:cs="Times New Roman"/>
                <w:sz w:val="24"/>
                <w:szCs w:val="24"/>
              </w:rPr>
            </w:pPr>
          </w:p>
        </w:tc>
      </w:tr>
    </w:tbl>
    <w:p w14:paraId="37D9D034" w14:textId="77777777" w:rsidR="000E729F" w:rsidRDefault="000E729F">
      <w:pPr>
        <w:rPr>
          <w:rFonts w:ascii="Times New Roman" w:eastAsia="Times New Roman" w:hAnsi="Times New Roman" w:cs="Times New Roman"/>
          <w:sz w:val="24"/>
          <w:szCs w:val="24"/>
        </w:rPr>
      </w:pPr>
    </w:p>
    <w:tbl>
      <w:tblPr>
        <w:tblStyle w:val="afffffc"/>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0E729F" w14:paraId="5997C6FC" w14:textId="77777777">
        <w:tc>
          <w:tcPr>
            <w:tcW w:w="9364" w:type="dxa"/>
            <w:gridSpan w:val="2"/>
            <w:shd w:val="clear" w:color="auto" w:fill="002060"/>
          </w:tcPr>
          <w:p w14:paraId="3A152E23"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0E729F" w14:paraId="49718FE5" w14:textId="77777777">
        <w:tc>
          <w:tcPr>
            <w:tcW w:w="1845" w:type="dxa"/>
            <w:tcBorders>
              <w:right w:val="single" w:sz="6" w:space="0" w:color="BDD7EE"/>
            </w:tcBorders>
            <w:shd w:val="clear" w:color="auto" w:fill="D9D9D9"/>
          </w:tcPr>
          <w:p w14:paraId="2EB99C52"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 (250 Words)</w:t>
            </w:r>
          </w:p>
        </w:tc>
        <w:tc>
          <w:tcPr>
            <w:tcW w:w="7519" w:type="dxa"/>
            <w:tcBorders>
              <w:left w:val="single" w:sz="6" w:space="0" w:color="BDD7EE"/>
            </w:tcBorders>
          </w:tcPr>
          <w:p w14:paraId="21AEC969"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United Nations sexual and reproductive health agency. Our mission is to deliver a world where every pregnancy is wanted, every childbirth is safe and every young person's potential is fulfilled.</w:t>
            </w:r>
          </w:p>
        </w:tc>
      </w:tr>
      <w:tr w:rsidR="000E729F" w14:paraId="52C4D425" w14:textId="77777777">
        <w:trPr>
          <w:trHeight w:val="20"/>
        </w:trPr>
        <w:tc>
          <w:tcPr>
            <w:tcW w:w="1845" w:type="dxa"/>
            <w:tcBorders>
              <w:right w:val="single" w:sz="6" w:space="0" w:color="BDD7EE"/>
            </w:tcBorders>
            <w:shd w:val="clear" w:color="auto" w:fill="D9D9D9"/>
          </w:tcPr>
          <w:p w14:paraId="24AA1A5C"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1.2 UNFPA Programme of Assistance in India Country office (250 Words)</w:t>
            </w:r>
          </w:p>
        </w:tc>
        <w:tc>
          <w:tcPr>
            <w:tcW w:w="7519" w:type="dxa"/>
            <w:tcBorders>
              <w:left w:val="single" w:sz="6" w:space="0" w:color="BDD7EE"/>
            </w:tcBorders>
          </w:tcPr>
          <w:p w14:paraId="2CC210EB"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India Country Office, UNFPA works with the government and other partners to achieve the overall goal of the 2023-2027 DP/FPA/CPD/IND/10. </w:t>
            </w:r>
          </w:p>
          <w:p w14:paraId="2C0FC484" w14:textId="77777777" w:rsidR="000E729F" w:rsidRDefault="000E729F">
            <w:pPr>
              <w:rPr>
                <w:rFonts w:ascii="Times New Roman" w:eastAsia="Times New Roman" w:hAnsi="Times New Roman" w:cs="Times New Roman"/>
                <w:sz w:val="24"/>
                <w:szCs w:val="24"/>
              </w:rPr>
            </w:pPr>
          </w:p>
          <w:p w14:paraId="73F2B7D1"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on the programme can be found on </w:t>
            </w:r>
            <w:r>
              <w:rPr>
                <w:rFonts w:ascii="Times New Roman" w:eastAsia="Times New Roman" w:hAnsi="Times New Roman" w:cs="Times New Roman"/>
                <w:color w:val="1155CC"/>
                <w:sz w:val="24"/>
                <w:szCs w:val="24"/>
                <w:u w:val="single"/>
              </w:rPr>
              <w:t>http://unfpa.org/India</w:t>
            </w:r>
            <w:r>
              <w:rPr>
                <w:rFonts w:ascii="Times New Roman" w:eastAsia="Times New Roman" w:hAnsi="Times New Roman" w:cs="Times New Roman"/>
                <w:sz w:val="24"/>
                <w:szCs w:val="24"/>
              </w:rPr>
              <w:t>]</w:t>
            </w:r>
          </w:p>
          <w:p w14:paraId="4182D226" w14:textId="77777777" w:rsidR="000E729F" w:rsidRDefault="000E729F">
            <w:pPr>
              <w:rPr>
                <w:rFonts w:ascii="Times New Roman" w:eastAsia="Times New Roman" w:hAnsi="Times New Roman" w:cs="Times New Roman"/>
                <w:sz w:val="24"/>
                <w:szCs w:val="24"/>
              </w:rPr>
            </w:pPr>
          </w:p>
        </w:tc>
      </w:tr>
      <w:tr w:rsidR="000E729F" w14:paraId="436EA2FA" w14:textId="77777777">
        <w:trPr>
          <w:trHeight w:val="20"/>
        </w:trPr>
        <w:tc>
          <w:tcPr>
            <w:tcW w:w="1845" w:type="dxa"/>
            <w:tcBorders>
              <w:right w:val="single" w:sz="6" w:space="0" w:color="BDD7EE"/>
            </w:tcBorders>
            <w:shd w:val="clear" w:color="auto" w:fill="D9D9D9"/>
          </w:tcPr>
          <w:p w14:paraId="640B6F33"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Terms of reference</w:t>
            </w:r>
          </w:p>
        </w:tc>
        <w:tc>
          <w:tcPr>
            <w:tcW w:w="7519" w:type="dxa"/>
            <w:tcBorders>
              <w:left w:val="single" w:sz="6" w:space="0" w:color="BDD7EE"/>
            </w:tcBorders>
          </w:tcPr>
          <w:p w14:paraId="14B8AE96" w14:textId="77777777" w:rsidR="00A81FDA" w:rsidRPr="00323B48" w:rsidRDefault="00A81FDA" w:rsidP="00A81FDA">
            <w:pPr>
              <w:pStyle w:val="ListParagraph"/>
              <w:numPr>
                <w:ilvl w:val="0"/>
                <w:numId w:val="21"/>
              </w:numPr>
              <w:spacing w:after="200" w:line="276" w:lineRule="auto"/>
              <w:rPr>
                <w:rFonts w:cstheme="minorHAnsi"/>
                <w:b/>
              </w:rPr>
            </w:pPr>
            <w:r w:rsidRPr="00323B48">
              <w:rPr>
                <w:rFonts w:cstheme="minorHAnsi"/>
                <w:b/>
              </w:rPr>
              <w:t xml:space="preserve">Background and Rationale </w:t>
            </w:r>
          </w:p>
          <w:p w14:paraId="0C0E767B" w14:textId="77777777" w:rsidR="00A81FDA" w:rsidRDefault="00A81FDA" w:rsidP="00A81FDA">
            <w:pPr>
              <w:jc w:val="both"/>
            </w:pPr>
            <w:r>
              <w:t>UNFPA’s 10</w:t>
            </w:r>
            <w:r w:rsidRPr="001A4029">
              <w:rPr>
                <w:vertAlign w:val="superscript"/>
              </w:rPr>
              <w:t>th</w:t>
            </w:r>
            <w:r>
              <w:t xml:space="preserve"> country programme (2023-27), envisions an India where every woman and young person, including those from the most vulnerable groups, enjoys </w:t>
            </w:r>
            <w:r w:rsidRPr="001A4029">
              <w:rPr>
                <w:b/>
                <w:bCs/>
              </w:rPr>
              <w:t>gender equality, fully realizes sexual and reproductive health and reproductive rights</w:t>
            </w:r>
            <w:r>
              <w:t xml:space="preserve">, and fully contributes to </w:t>
            </w:r>
            <w:r w:rsidRPr="001A4029">
              <w:rPr>
                <w:b/>
                <w:bCs/>
              </w:rPr>
              <w:t>sustainable development</w:t>
            </w:r>
            <w:r>
              <w:t xml:space="preserve">. Furthermore, UNFPA’s strategic plan (2022-2025), and the UNSDCF for India (2023-27) reaffirm commitment to prioritizing </w:t>
            </w:r>
            <w:r w:rsidRPr="008C29E0">
              <w:rPr>
                <w:b/>
                <w:bCs/>
              </w:rPr>
              <w:t>gender equality and human rights</w:t>
            </w:r>
            <w:r>
              <w:t xml:space="preserve"> as important goals as well as the pathway for realizing the SDGs. </w:t>
            </w:r>
          </w:p>
          <w:p w14:paraId="21E3F2D3" w14:textId="77777777" w:rsidR="00A81FDA" w:rsidRPr="00A81FDA" w:rsidRDefault="00A81FDA" w:rsidP="00A81FDA">
            <w:pPr>
              <w:pStyle w:val="Default"/>
              <w:spacing w:before="240" w:line="276" w:lineRule="auto"/>
              <w:jc w:val="both"/>
              <w:rPr>
                <w:rFonts w:ascii="Arial" w:eastAsiaTheme="minorEastAsia" w:hAnsi="Arial" w:cs="Arial"/>
                <w:sz w:val="22"/>
                <w:szCs w:val="22"/>
                <w:lang w:val="en-US" w:eastAsia="en-IN"/>
              </w:rPr>
            </w:pPr>
            <w:r w:rsidRPr="00A81FDA">
              <w:rPr>
                <w:rFonts w:ascii="Arial" w:eastAsiaTheme="minorEastAsia" w:hAnsi="Arial" w:cs="Arial"/>
                <w:sz w:val="22"/>
                <w:szCs w:val="22"/>
                <w:lang w:val="en-US" w:eastAsia="en-IN"/>
              </w:rPr>
              <w:t xml:space="preserve">One of the three transformative goals for UNFPA is ending </w:t>
            </w:r>
            <w:proofErr w:type="gramStart"/>
            <w:r w:rsidRPr="00A81FDA">
              <w:rPr>
                <w:rFonts w:ascii="Arial" w:eastAsiaTheme="minorEastAsia" w:hAnsi="Arial" w:cs="Arial"/>
                <w:sz w:val="22"/>
                <w:szCs w:val="22"/>
                <w:lang w:val="en-US" w:eastAsia="en-IN"/>
              </w:rPr>
              <w:t>gender based</w:t>
            </w:r>
            <w:proofErr w:type="gramEnd"/>
            <w:r w:rsidRPr="00A81FDA">
              <w:rPr>
                <w:rFonts w:ascii="Arial" w:eastAsiaTheme="minorEastAsia" w:hAnsi="Arial" w:cs="Arial"/>
                <w:sz w:val="22"/>
                <w:szCs w:val="22"/>
                <w:lang w:val="en-US" w:eastAsia="en-IN"/>
              </w:rPr>
              <w:t xml:space="preserve"> violence and harmful practices against women and girls (such as early, child and forced marriage; and gender biased sex selection). To achieve this,</w:t>
            </w:r>
            <w:r w:rsidRPr="00A81FDA">
              <w:rPr>
                <w:rFonts w:ascii="Arial" w:hAnsi="Arial" w:cs="Arial"/>
              </w:rPr>
              <w:t xml:space="preserve"> </w:t>
            </w:r>
            <w:r w:rsidRPr="00A81FDA">
              <w:rPr>
                <w:rFonts w:ascii="Arial" w:eastAsiaTheme="minorEastAsia" w:hAnsi="Arial" w:cs="Arial"/>
                <w:sz w:val="22"/>
                <w:szCs w:val="22"/>
                <w:lang w:val="en-US" w:eastAsia="en-IN"/>
              </w:rPr>
              <w:t xml:space="preserve">UNFPA programming seeks to adopt gender transformative approaches to tackle harmful gender roles, </w:t>
            </w:r>
            <w:proofErr w:type="gramStart"/>
            <w:r w:rsidRPr="00A81FDA">
              <w:rPr>
                <w:rFonts w:ascii="Arial" w:eastAsiaTheme="minorEastAsia" w:hAnsi="Arial" w:cs="Arial"/>
                <w:sz w:val="22"/>
                <w:szCs w:val="22"/>
                <w:lang w:val="en-US" w:eastAsia="en-IN"/>
              </w:rPr>
              <w:t>norms</w:t>
            </w:r>
            <w:proofErr w:type="gramEnd"/>
            <w:r w:rsidRPr="00A81FDA">
              <w:rPr>
                <w:rFonts w:ascii="Arial" w:eastAsiaTheme="minorEastAsia" w:hAnsi="Arial" w:cs="Arial"/>
                <w:sz w:val="22"/>
                <w:szCs w:val="22"/>
                <w:lang w:val="en-US" w:eastAsia="en-IN"/>
              </w:rPr>
              <w:t xml:space="preserve"> and power relations. These approaches foster critical examination of inequalities and gender roles, </w:t>
            </w:r>
            <w:proofErr w:type="gramStart"/>
            <w:r w:rsidRPr="00A81FDA">
              <w:rPr>
                <w:rFonts w:ascii="Arial" w:eastAsiaTheme="minorEastAsia" w:hAnsi="Arial" w:cs="Arial"/>
                <w:sz w:val="22"/>
                <w:szCs w:val="22"/>
                <w:lang w:val="en-US" w:eastAsia="en-IN"/>
              </w:rPr>
              <w:t>norms</w:t>
            </w:r>
            <w:proofErr w:type="gramEnd"/>
            <w:r w:rsidRPr="00A81FDA">
              <w:rPr>
                <w:rFonts w:ascii="Arial" w:eastAsiaTheme="minorEastAsia" w:hAnsi="Arial" w:cs="Arial"/>
                <w:sz w:val="22"/>
                <w:szCs w:val="22"/>
                <w:lang w:val="en-US" w:eastAsia="en-IN"/>
              </w:rPr>
              <w:t xml:space="preserve"> and dynamics; underscore the need to strengthen positive norms that support the creation of an enabling environment, and focus on enhancing the value of women, girls and marginalized groups by transforming underlying social structures, policies and broadly held social norms that perpetuate and legitimize gender inequalities.</w:t>
            </w:r>
          </w:p>
          <w:p w14:paraId="40E74D96" w14:textId="77777777" w:rsidR="00A81FDA" w:rsidRDefault="00A81FDA" w:rsidP="00A81FDA"/>
          <w:p w14:paraId="04985188" w14:textId="77777777" w:rsidR="00A81FDA" w:rsidRPr="00323B48" w:rsidRDefault="00A81FDA" w:rsidP="00A81FDA">
            <w:pPr>
              <w:pStyle w:val="ListParagraph"/>
              <w:numPr>
                <w:ilvl w:val="0"/>
                <w:numId w:val="21"/>
              </w:numPr>
              <w:spacing w:after="200" w:line="276" w:lineRule="auto"/>
              <w:rPr>
                <w:b/>
              </w:rPr>
            </w:pPr>
            <w:r w:rsidRPr="00323B48">
              <w:rPr>
                <w:b/>
              </w:rPr>
              <w:t>Key strategies and activities</w:t>
            </w:r>
          </w:p>
          <w:p w14:paraId="627C804F" w14:textId="77777777" w:rsidR="00A81FDA" w:rsidRPr="00323B48" w:rsidRDefault="00A81FDA" w:rsidP="00A81FDA">
            <w:pPr>
              <w:pBdr>
                <w:top w:val="nil"/>
                <w:left w:val="nil"/>
                <w:bottom w:val="nil"/>
                <w:right w:val="nil"/>
                <w:between w:val="nil"/>
                <w:bar w:val="nil"/>
              </w:pBdr>
              <w:jc w:val="both"/>
              <w:rPr>
                <w:rFonts w:eastAsiaTheme="minorEastAsia" w:cstheme="minorHAnsi"/>
                <w:lang w:val="en-US"/>
              </w:rPr>
            </w:pPr>
            <w:r>
              <w:t xml:space="preserve">To achieve this transformative goal, UNFPA seeks to </w:t>
            </w:r>
            <w:r w:rsidRPr="00FB43DF">
              <w:rPr>
                <w:rFonts w:eastAsiaTheme="minorEastAsia" w:cstheme="minorHAnsi"/>
                <w:lang w:val="en-US"/>
              </w:rPr>
              <w:t xml:space="preserve">strengthen national and sub national policies, systems, and institutional capacities to address discriminatory norms and harmful practices and promote gender responsive and rights-based laws, policies and </w:t>
            </w:r>
            <w:proofErr w:type="spellStart"/>
            <w:r w:rsidRPr="00FB43DF">
              <w:rPr>
                <w:rFonts w:eastAsiaTheme="minorEastAsia" w:cstheme="minorHAnsi"/>
                <w:lang w:val="en-US"/>
              </w:rPr>
              <w:t>programmes</w:t>
            </w:r>
            <w:proofErr w:type="spellEnd"/>
            <w:r w:rsidRPr="00FB43DF">
              <w:rPr>
                <w:rFonts w:eastAsiaTheme="minorEastAsia" w:cstheme="minorHAnsi"/>
                <w:lang w:val="en-US"/>
              </w:rPr>
              <w:t xml:space="preserve"> that enhance equality and women’s empowerment. This will be achieved through strengthening capacities of diverse stakeholders</w:t>
            </w:r>
            <w:r>
              <w:rPr>
                <w:rFonts w:eastAsiaTheme="minorEastAsia" w:cstheme="minorHAnsi"/>
                <w:lang w:val="en-US"/>
              </w:rPr>
              <w:t xml:space="preserve"> </w:t>
            </w:r>
            <w:r w:rsidRPr="00323B48">
              <w:rPr>
                <w:rFonts w:eastAsiaTheme="minorEastAsia" w:cstheme="minorHAnsi"/>
                <w:i/>
                <w:lang w:val="en-US"/>
              </w:rPr>
              <w:t xml:space="preserve">(including internal capacities of UNFPA personnel, and external stakeholders such as government, </w:t>
            </w:r>
            <w:r>
              <w:rPr>
                <w:rFonts w:eastAsiaTheme="minorEastAsia" w:cstheme="minorHAnsi"/>
                <w:i/>
                <w:lang w:val="en-US"/>
              </w:rPr>
              <w:t xml:space="preserve">implementing partners, </w:t>
            </w:r>
            <w:r w:rsidRPr="00323B48">
              <w:rPr>
                <w:rFonts w:eastAsiaTheme="minorEastAsia" w:cstheme="minorHAnsi"/>
                <w:i/>
                <w:lang w:val="en-US"/>
              </w:rPr>
              <w:t>civil society etc.</w:t>
            </w:r>
            <w:r>
              <w:rPr>
                <w:rFonts w:eastAsiaTheme="minorEastAsia" w:cstheme="minorHAnsi"/>
                <w:lang w:val="en-US"/>
              </w:rPr>
              <w:t>)</w:t>
            </w:r>
            <w:r w:rsidRPr="00FB43DF">
              <w:rPr>
                <w:rFonts w:eastAsiaTheme="minorEastAsia" w:cstheme="minorHAnsi"/>
                <w:lang w:val="en-US"/>
              </w:rPr>
              <w:t xml:space="preserve"> to promote gender equitable norms and practices, building strong partnerships with women and women-led movements (particularly those representing vulnerable and marginalized groups) for advancing human rights, and generating research and evidence to inform advocacy for the enactment of rights-based, gender transformative laws, policies and </w:t>
            </w:r>
            <w:proofErr w:type="spellStart"/>
            <w:r w:rsidRPr="00FB43DF">
              <w:rPr>
                <w:rFonts w:eastAsiaTheme="minorEastAsia" w:cstheme="minorHAnsi"/>
                <w:lang w:val="en-US"/>
              </w:rPr>
              <w:t>programmes</w:t>
            </w:r>
            <w:proofErr w:type="spellEnd"/>
            <w:r w:rsidRPr="00FB43DF">
              <w:rPr>
                <w:rFonts w:eastAsiaTheme="minorEastAsia" w:cstheme="minorHAnsi"/>
                <w:lang w:val="en-US"/>
              </w:rPr>
              <w:t xml:space="preserve">. </w:t>
            </w:r>
          </w:p>
          <w:p w14:paraId="5D532F7D" w14:textId="77777777" w:rsidR="00A81FDA" w:rsidRDefault="00A81FDA" w:rsidP="00A81FDA"/>
          <w:p w14:paraId="5B51B19D" w14:textId="77777777" w:rsidR="00A81FDA" w:rsidRDefault="00A81FDA" w:rsidP="00A81FDA">
            <w:r>
              <w:t>More specifically, strategies under this work plan will include:</w:t>
            </w:r>
          </w:p>
          <w:p w14:paraId="6817C0C1" w14:textId="77777777" w:rsidR="00A81FDA" w:rsidRPr="00323B48" w:rsidRDefault="00A81FDA" w:rsidP="00A81FDA">
            <w:pPr>
              <w:pStyle w:val="ListParagraph"/>
              <w:numPr>
                <w:ilvl w:val="0"/>
                <w:numId w:val="22"/>
              </w:numPr>
              <w:spacing w:after="200" w:line="276" w:lineRule="auto"/>
              <w:jc w:val="both"/>
              <w:rPr>
                <w:rFonts w:cstheme="minorHAnsi"/>
              </w:rPr>
            </w:pPr>
            <w:r w:rsidRPr="00323B48">
              <w:rPr>
                <w:rFonts w:cstheme="minorHAnsi"/>
              </w:rPr>
              <w:t xml:space="preserve">Strengthening capacities to unpack and implement gender transformative and human </w:t>
            </w:r>
            <w:proofErr w:type="gramStart"/>
            <w:r w:rsidRPr="00323B48">
              <w:rPr>
                <w:rFonts w:cstheme="minorHAnsi"/>
              </w:rPr>
              <w:t>rights based</w:t>
            </w:r>
            <w:proofErr w:type="gramEnd"/>
            <w:r w:rsidRPr="00323B48">
              <w:rPr>
                <w:rFonts w:cstheme="minorHAnsi"/>
              </w:rPr>
              <w:t xml:space="preserve"> approaches in the implementation of laws, policies and programmes</w:t>
            </w:r>
          </w:p>
          <w:p w14:paraId="724A9B74" w14:textId="77777777" w:rsidR="00A81FDA" w:rsidRPr="00323B48" w:rsidRDefault="00A81FDA" w:rsidP="00A81FDA">
            <w:pPr>
              <w:pStyle w:val="ListParagraph"/>
              <w:numPr>
                <w:ilvl w:val="0"/>
                <w:numId w:val="22"/>
              </w:numPr>
              <w:spacing w:after="200" w:line="276" w:lineRule="auto"/>
              <w:jc w:val="both"/>
              <w:rPr>
                <w:rFonts w:cstheme="minorHAnsi"/>
              </w:rPr>
            </w:pPr>
            <w:r w:rsidRPr="00323B48">
              <w:rPr>
                <w:rFonts w:cstheme="minorHAnsi"/>
              </w:rPr>
              <w:t xml:space="preserve">Foregrounding the use of Gender Transformative Approaches to inform UNFPA’s programming  </w:t>
            </w:r>
          </w:p>
          <w:p w14:paraId="333AAE32" w14:textId="77777777" w:rsidR="00A81FDA" w:rsidRPr="009336CA" w:rsidRDefault="00A81FDA" w:rsidP="00A81FDA">
            <w:pPr>
              <w:pStyle w:val="ListParagraph"/>
              <w:numPr>
                <w:ilvl w:val="0"/>
                <w:numId w:val="22"/>
              </w:numPr>
              <w:spacing w:after="200" w:line="276" w:lineRule="auto"/>
              <w:jc w:val="both"/>
              <w:rPr>
                <w:rFonts w:cstheme="minorHAnsi"/>
              </w:rPr>
            </w:pPr>
            <w:r w:rsidRPr="00323B48">
              <w:rPr>
                <w:rFonts w:cstheme="minorHAnsi"/>
              </w:rPr>
              <w:t xml:space="preserve">Research and evidence generation to unpack discriminatory gender norms and social structures </w:t>
            </w:r>
          </w:p>
          <w:p w14:paraId="6D399425" w14:textId="77777777" w:rsidR="00A81FDA" w:rsidRDefault="00A81FDA" w:rsidP="00A81FDA">
            <w:pPr>
              <w:rPr>
                <w:rFonts w:cstheme="minorHAnsi"/>
                <w:b/>
              </w:rPr>
            </w:pPr>
          </w:p>
          <w:p w14:paraId="54F5436E" w14:textId="77777777" w:rsidR="00A81FDA" w:rsidRDefault="00A81FDA" w:rsidP="00A81FDA">
            <w:pPr>
              <w:rPr>
                <w:rFonts w:cstheme="minorHAnsi"/>
                <w:b/>
              </w:rPr>
            </w:pPr>
          </w:p>
          <w:p w14:paraId="6028B3B1" w14:textId="77777777" w:rsidR="00A81FDA" w:rsidRPr="00FB43DF" w:rsidRDefault="00A81FDA" w:rsidP="00A81FDA">
            <w:pPr>
              <w:rPr>
                <w:rFonts w:cstheme="minorHAnsi"/>
                <w:b/>
              </w:rPr>
            </w:pPr>
            <w:r w:rsidRPr="00FB43DF">
              <w:rPr>
                <w:rFonts w:cstheme="minorHAnsi"/>
                <w:b/>
              </w:rPr>
              <w:t>Objectives (max 100 words)</w:t>
            </w:r>
          </w:p>
          <w:p w14:paraId="14827A40" w14:textId="77777777" w:rsidR="00A81FDA" w:rsidRPr="00FB43DF" w:rsidRDefault="00A81FDA" w:rsidP="00A81FDA">
            <w:pPr>
              <w:pBdr>
                <w:top w:val="nil"/>
                <w:left w:val="nil"/>
                <w:bottom w:val="nil"/>
                <w:right w:val="nil"/>
                <w:between w:val="nil"/>
                <w:bar w:val="nil"/>
              </w:pBdr>
              <w:jc w:val="both"/>
              <w:rPr>
                <w:rFonts w:eastAsiaTheme="minorEastAsia" w:cstheme="minorHAnsi"/>
                <w:lang w:val="en-US"/>
              </w:rPr>
            </w:pPr>
            <w:r w:rsidRPr="00FB43DF">
              <w:rPr>
                <w:rFonts w:eastAsiaTheme="minorEastAsia" w:cstheme="minorHAnsi"/>
                <w:lang w:val="en-US"/>
              </w:rPr>
              <w:t>Through this partnership, UNFPA seeks to work with an organization to strengthen internal (UNFPA) and external (</w:t>
            </w:r>
            <w:r>
              <w:rPr>
                <w:rFonts w:eastAsiaTheme="minorEastAsia" w:cstheme="minorHAnsi"/>
                <w:lang w:val="en-US"/>
              </w:rPr>
              <w:t xml:space="preserve">government, </w:t>
            </w:r>
            <w:r w:rsidRPr="00FB43DF">
              <w:rPr>
                <w:rFonts w:eastAsiaTheme="minorEastAsia" w:cstheme="minorHAnsi"/>
                <w:lang w:val="en-US"/>
              </w:rPr>
              <w:t xml:space="preserve">implementing partners, civil society) capacities to </w:t>
            </w:r>
            <w:r>
              <w:rPr>
                <w:rFonts w:eastAsiaTheme="minorEastAsia" w:cstheme="minorHAnsi"/>
                <w:lang w:val="en-US"/>
              </w:rPr>
              <w:t>design and shape</w:t>
            </w:r>
            <w:r w:rsidRPr="00FB43DF">
              <w:rPr>
                <w:rFonts w:eastAsiaTheme="minorEastAsia" w:cstheme="minorHAnsi"/>
                <w:lang w:val="en-US"/>
              </w:rPr>
              <w:t xml:space="preserve"> programm</w:t>
            </w:r>
            <w:r>
              <w:rPr>
                <w:rFonts w:eastAsiaTheme="minorEastAsia" w:cstheme="minorHAnsi"/>
                <w:lang w:val="en-US"/>
              </w:rPr>
              <w:t>ing</w:t>
            </w:r>
            <w:r w:rsidRPr="00FB43DF">
              <w:rPr>
                <w:rFonts w:eastAsiaTheme="minorEastAsia" w:cstheme="minorHAnsi"/>
                <w:lang w:val="en-US"/>
              </w:rPr>
              <w:t xml:space="preserve"> informed by gender transformative, human </w:t>
            </w:r>
            <w:proofErr w:type="gramStart"/>
            <w:r w:rsidRPr="00FB43DF">
              <w:rPr>
                <w:rFonts w:eastAsiaTheme="minorEastAsia" w:cstheme="minorHAnsi"/>
                <w:lang w:val="en-US"/>
              </w:rPr>
              <w:t>rights based</w:t>
            </w:r>
            <w:proofErr w:type="gramEnd"/>
            <w:r w:rsidRPr="00FB43DF">
              <w:rPr>
                <w:rFonts w:eastAsiaTheme="minorEastAsia" w:cstheme="minorHAnsi"/>
                <w:lang w:val="en-US"/>
              </w:rPr>
              <w:t xml:space="preserve"> approaches and undertake research to unpack discriminatory </w:t>
            </w:r>
            <w:r w:rsidRPr="00FB43DF">
              <w:rPr>
                <w:rFonts w:eastAsiaTheme="minorEastAsia" w:cstheme="minorHAnsi"/>
                <w:lang w:val="en-US"/>
              </w:rPr>
              <w:lastRenderedPageBreak/>
              <w:t xml:space="preserve">gender norms and structures that fuel </w:t>
            </w:r>
            <w:r>
              <w:rPr>
                <w:rFonts w:eastAsiaTheme="minorEastAsia" w:cstheme="minorHAnsi"/>
                <w:lang w:val="en-US"/>
              </w:rPr>
              <w:t xml:space="preserve">gender based violence and </w:t>
            </w:r>
            <w:r w:rsidRPr="00FB43DF">
              <w:rPr>
                <w:rFonts w:eastAsiaTheme="minorEastAsia" w:cstheme="minorHAnsi"/>
                <w:lang w:val="en-US"/>
              </w:rPr>
              <w:t>harmful practices against women and girls.</w:t>
            </w:r>
          </w:p>
          <w:p w14:paraId="6C98A0C5" w14:textId="77777777" w:rsidR="00A81FDA" w:rsidRPr="00FB43DF" w:rsidRDefault="00A81FDA" w:rsidP="00A81FDA">
            <w:pPr>
              <w:rPr>
                <w:rFonts w:cstheme="minorHAnsi"/>
              </w:rPr>
            </w:pPr>
          </w:p>
          <w:p w14:paraId="365C9642" w14:textId="77777777" w:rsidR="00A81FDA" w:rsidRPr="00FB43DF" w:rsidRDefault="00A81FDA" w:rsidP="00A81FDA">
            <w:pPr>
              <w:rPr>
                <w:rFonts w:cstheme="minorHAnsi"/>
                <w:b/>
              </w:rPr>
            </w:pPr>
            <w:r w:rsidRPr="00FB43DF">
              <w:rPr>
                <w:rFonts w:cstheme="minorHAnsi"/>
                <w:b/>
              </w:rPr>
              <w:t>Scope of work (</w:t>
            </w:r>
            <w:proofErr w:type="spellStart"/>
            <w:r w:rsidRPr="00FB43DF">
              <w:rPr>
                <w:rFonts w:cstheme="minorHAnsi"/>
                <w:b/>
              </w:rPr>
              <w:t>approx</w:t>
            </w:r>
            <w:proofErr w:type="spellEnd"/>
            <w:r w:rsidRPr="00FB43DF">
              <w:rPr>
                <w:rFonts w:cstheme="minorHAnsi"/>
                <w:b/>
              </w:rPr>
              <w:t xml:space="preserve"> 1,000 words)</w:t>
            </w:r>
          </w:p>
          <w:p w14:paraId="18FD4303" w14:textId="77777777" w:rsidR="00A81FDA" w:rsidRPr="00FB43DF" w:rsidRDefault="00A81FDA" w:rsidP="00A81FDA">
            <w:pPr>
              <w:pStyle w:val="ListParagraph"/>
              <w:numPr>
                <w:ilvl w:val="0"/>
                <w:numId w:val="18"/>
              </w:numPr>
              <w:spacing w:after="200" w:line="276" w:lineRule="auto"/>
              <w:jc w:val="both"/>
              <w:rPr>
                <w:rFonts w:cstheme="minorHAnsi"/>
                <w:u w:val="single"/>
              </w:rPr>
            </w:pPr>
            <w:r w:rsidRPr="00FB43DF">
              <w:rPr>
                <w:rFonts w:cstheme="minorHAnsi"/>
                <w:u w:val="single"/>
              </w:rPr>
              <w:t xml:space="preserve">Strengthening capacities to unpack and implement gender transformative and human </w:t>
            </w:r>
            <w:proofErr w:type="gramStart"/>
            <w:r w:rsidRPr="00FB43DF">
              <w:rPr>
                <w:rFonts w:cstheme="minorHAnsi"/>
                <w:u w:val="single"/>
              </w:rPr>
              <w:t>rights based</w:t>
            </w:r>
            <w:proofErr w:type="gramEnd"/>
            <w:r w:rsidRPr="00FB43DF">
              <w:rPr>
                <w:rFonts w:cstheme="minorHAnsi"/>
                <w:u w:val="single"/>
              </w:rPr>
              <w:t xml:space="preserve"> approaches </w:t>
            </w:r>
            <w:r>
              <w:rPr>
                <w:rFonts w:cstheme="minorHAnsi"/>
                <w:u w:val="single"/>
              </w:rPr>
              <w:t>in the implementation of laws, policies and programmes</w:t>
            </w:r>
          </w:p>
          <w:p w14:paraId="4700862F" w14:textId="77777777" w:rsidR="00A81FDA" w:rsidRPr="00FB43DF" w:rsidRDefault="00A81FDA" w:rsidP="00A81FDA">
            <w:pPr>
              <w:pStyle w:val="ListParagraph"/>
              <w:numPr>
                <w:ilvl w:val="1"/>
                <w:numId w:val="18"/>
              </w:numPr>
              <w:spacing w:after="200" w:line="276" w:lineRule="auto"/>
              <w:jc w:val="both"/>
              <w:rPr>
                <w:rFonts w:cstheme="minorHAnsi"/>
              </w:rPr>
            </w:pPr>
            <w:r w:rsidRPr="00FB43DF">
              <w:rPr>
                <w:rFonts w:cstheme="minorHAnsi"/>
              </w:rPr>
              <w:t xml:space="preserve">Capacity building of UNFPA personnel to use gender transformative approaches for work on </w:t>
            </w:r>
            <w:r w:rsidRPr="00034689">
              <w:rPr>
                <w:rFonts w:cstheme="minorHAnsi"/>
              </w:rPr>
              <w:t xml:space="preserve">ending </w:t>
            </w:r>
            <w:r>
              <w:rPr>
                <w:rFonts w:cstheme="minorHAnsi"/>
              </w:rPr>
              <w:t>GBV and HP</w:t>
            </w:r>
            <w:r w:rsidRPr="00034689">
              <w:rPr>
                <w:rFonts w:cstheme="minorHAnsi"/>
              </w:rPr>
              <w:t xml:space="preserve"> to implement interventions aimed at (</w:t>
            </w:r>
            <w:proofErr w:type="spellStart"/>
            <w:r w:rsidRPr="00034689">
              <w:rPr>
                <w:rFonts w:cstheme="minorHAnsi"/>
              </w:rPr>
              <w:t>i</w:t>
            </w:r>
            <w:proofErr w:type="spellEnd"/>
            <w:r w:rsidRPr="00FB43DF">
              <w:rPr>
                <w:rFonts w:cstheme="minorHAnsi"/>
              </w:rPr>
              <w:t>) advancing adolescent girls’ skills, agency and empowerment; (ii) promoting positive masculinities through actively engaging men and boys; (iii) creating an enabling environment through mobilizing families and communities; (iv) strengthening systems and services; and (v) facilitating policy and structural change through stronger institutional partnerships with government, civil society and private sector</w:t>
            </w:r>
          </w:p>
          <w:p w14:paraId="7A288679" w14:textId="77777777" w:rsidR="00A81FDA" w:rsidRPr="00FB43DF" w:rsidRDefault="00A81FDA" w:rsidP="00A81FDA">
            <w:pPr>
              <w:pStyle w:val="ListParagraph"/>
              <w:numPr>
                <w:ilvl w:val="1"/>
                <w:numId w:val="18"/>
              </w:numPr>
              <w:spacing w:after="200" w:line="276" w:lineRule="auto"/>
              <w:jc w:val="both"/>
              <w:rPr>
                <w:rFonts w:cstheme="minorHAnsi"/>
              </w:rPr>
            </w:pPr>
            <w:r w:rsidRPr="00FB43DF">
              <w:rPr>
                <w:rFonts w:cstheme="minorHAnsi"/>
              </w:rPr>
              <w:t xml:space="preserve">Periodic orientation and capacity building of </w:t>
            </w:r>
            <w:r>
              <w:rPr>
                <w:rFonts w:cstheme="minorHAnsi"/>
              </w:rPr>
              <w:t xml:space="preserve">diverse stakeholders (including government, </w:t>
            </w:r>
            <w:r w:rsidRPr="00FB43DF">
              <w:rPr>
                <w:rFonts w:cstheme="minorHAnsi"/>
              </w:rPr>
              <w:t xml:space="preserve">civil society organizations </w:t>
            </w:r>
            <w:r>
              <w:rPr>
                <w:rFonts w:cstheme="minorHAnsi"/>
              </w:rPr>
              <w:t xml:space="preserve">etc.) </w:t>
            </w:r>
            <w:r w:rsidRPr="00FB43DF">
              <w:rPr>
                <w:rFonts w:cstheme="minorHAnsi"/>
              </w:rPr>
              <w:t>on:</w:t>
            </w:r>
          </w:p>
          <w:p w14:paraId="7FBBC225" w14:textId="77777777" w:rsidR="00A81FDA" w:rsidRPr="00FB43DF" w:rsidRDefault="00A81FDA" w:rsidP="00A81FDA">
            <w:pPr>
              <w:pStyle w:val="ListParagraph"/>
              <w:numPr>
                <w:ilvl w:val="2"/>
                <w:numId w:val="18"/>
              </w:numPr>
              <w:spacing w:after="200" w:line="276" w:lineRule="auto"/>
              <w:jc w:val="both"/>
              <w:rPr>
                <w:rFonts w:cstheme="minorHAnsi"/>
              </w:rPr>
            </w:pPr>
            <w:r w:rsidRPr="00FB43DF">
              <w:rPr>
                <w:rFonts w:cstheme="minorHAnsi"/>
              </w:rPr>
              <w:t xml:space="preserve">ensuring the use of </w:t>
            </w:r>
            <w:proofErr w:type="gramStart"/>
            <w:r w:rsidRPr="00FB43DF">
              <w:rPr>
                <w:rFonts w:cstheme="minorHAnsi"/>
              </w:rPr>
              <w:t>rights based</w:t>
            </w:r>
            <w:proofErr w:type="gramEnd"/>
            <w:r w:rsidRPr="00FB43DF">
              <w:rPr>
                <w:rFonts w:cstheme="minorHAnsi"/>
              </w:rPr>
              <w:t xml:space="preserve"> approaches that are aligned to the vulnerabilities and specific needs of the most marginalized groups while expanding </w:t>
            </w:r>
            <w:r>
              <w:rPr>
                <w:rFonts w:cstheme="minorHAnsi"/>
              </w:rPr>
              <w:t xml:space="preserve">access to education, healthcare, </w:t>
            </w:r>
            <w:r w:rsidRPr="00FB43DF">
              <w:rPr>
                <w:rFonts w:cstheme="minorHAnsi"/>
              </w:rPr>
              <w:t>livelihood</w:t>
            </w:r>
            <w:r>
              <w:rPr>
                <w:rFonts w:cstheme="minorHAnsi"/>
              </w:rPr>
              <w:t xml:space="preserve"> and participation</w:t>
            </w:r>
            <w:r w:rsidRPr="00FB43DF">
              <w:rPr>
                <w:rFonts w:cstheme="minorHAnsi"/>
              </w:rPr>
              <w:t xml:space="preserve"> opportunities;</w:t>
            </w:r>
          </w:p>
          <w:p w14:paraId="6113FEC0" w14:textId="77777777" w:rsidR="00A81FDA" w:rsidRDefault="00A81FDA" w:rsidP="00A81FDA">
            <w:pPr>
              <w:pStyle w:val="ListParagraph"/>
              <w:numPr>
                <w:ilvl w:val="2"/>
                <w:numId w:val="18"/>
              </w:numPr>
              <w:spacing w:after="200" w:line="276" w:lineRule="auto"/>
              <w:jc w:val="both"/>
              <w:rPr>
                <w:rFonts w:cstheme="minorHAnsi"/>
              </w:rPr>
            </w:pPr>
            <w:r w:rsidRPr="00FB43DF">
              <w:rPr>
                <w:rFonts w:cstheme="minorHAnsi"/>
              </w:rPr>
              <w:t xml:space="preserve">promoting positive masculinities through engagement of men and boys as key stakeholders to challenge and address discriminatory gender </w:t>
            </w:r>
            <w:proofErr w:type="gramStart"/>
            <w:r w:rsidRPr="00FB43DF">
              <w:rPr>
                <w:rFonts w:cstheme="minorHAnsi"/>
              </w:rPr>
              <w:t>norms</w:t>
            </w:r>
            <w:r>
              <w:rPr>
                <w:rFonts w:cstheme="minorHAnsi"/>
              </w:rPr>
              <w:t>;</w:t>
            </w:r>
            <w:proofErr w:type="gramEnd"/>
          </w:p>
          <w:p w14:paraId="5720E896" w14:textId="77777777" w:rsidR="00A81FDA" w:rsidRPr="00FB43DF" w:rsidRDefault="00A81FDA" w:rsidP="00A81FDA">
            <w:pPr>
              <w:pStyle w:val="ListParagraph"/>
              <w:numPr>
                <w:ilvl w:val="2"/>
                <w:numId w:val="18"/>
              </w:numPr>
              <w:spacing w:after="200" w:line="276" w:lineRule="auto"/>
              <w:jc w:val="both"/>
              <w:rPr>
                <w:rFonts w:cstheme="minorHAnsi"/>
              </w:rPr>
            </w:pPr>
            <w:r>
              <w:rPr>
                <w:rFonts w:cstheme="minorHAnsi"/>
              </w:rPr>
              <w:t xml:space="preserve">strengthening the implementation of laws (including laws relating to </w:t>
            </w:r>
            <w:proofErr w:type="gramStart"/>
            <w:r>
              <w:rPr>
                <w:rFonts w:cstheme="minorHAnsi"/>
              </w:rPr>
              <w:t>gender based</w:t>
            </w:r>
            <w:proofErr w:type="gramEnd"/>
            <w:r>
              <w:rPr>
                <w:rFonts w:cstheme="minorHAnsi"/>
              </w:rPr>
              <w:t xml:space="preserve"> violence (viz. domestic violence, sexual harassment at the workplace), dowry prohibition, and child marriage) from a rights perspective </w:t>
            </w:r>
          </w:p>
          <w:p w14:paraId="24879E5B" w14:textId="77777777" w:rsidR="00A81FDA" w:rsidRPr="00FB43DF" w:rsidRDefault="00A81FDA" w:rsidP="00A81FDA">
            <w:pPr>
              <w:pStyle w:val="ListParagraph"/>
              <w:ind w:left="2160"/>
              <w:jc w:val="both"/>
              <w:rPr>
                <w:rFonts w:cstheme="minorHAnsi"/>
              </w:rPr>
            </w:pPr>
          </w:p>
          <w:p w14:paraId="01D2D710" w14:textId="77777777" w:rsidR="00A81FDA" w:rsidRPr="00FB43DF" w:rsidRDefault="00A81FDA" w:rsidP="00A81FDA">
            <w:pPr>
              <w:pStyle w:val="ListParagraph"/>
              <w:numPr>
                <w:ilvl w:val="0"/>
                <w:numId w:val="18"/>
              </w:numPr>
              <w:spacing w:after="200" w:line="276" w:lineRule="auto"/>
              <w:jc w:val="both"/>
              <w:rPr>
                <w:rFonts w:cstheme="minorHAnsi"/>
                <w:u w:val="single"/>
              </w:rPr>
            </w:pPr>
            <w:r w:rsidRPr="00FB43DF">
              <w:rPr>
                <w:rFonts w:cstheme="minorHAnsi"/>
                <w:u w:val="single"/>
              </w:rPr>
              <w:t xml:space="preserve">Foregrounding the use of Gender Transformative Approaches to inform </w:t>
            </w:r>
            <w:r>
              <w:rPr>
                <w:rFonts w:cstheme="minorHAnsi"/>
                <w:u w:val="single"/>
              </w:rPr>
              <w:t xml:space="preserve">UNFPA’s programming </w:t>
            </w:r>
            <w:r w:rsidRPr="00FB43DF">
              <w:rPr>
                <w:rFonts w:cstheme="minorHAnsi"/>
                <w:u w:val="single"/>
              </w:rPr>
              <w:t xml:space="preserve"> </w:t>
            </w:r>
          </w:p>
          <w:p w14:paraId="109137AA" w14:textId="77777777" w:rsidR="00A81FDA" w:rsidRPr="00FC382B" w:rsidRDefault="00A81FDA" w:rsidP="00A81FDA">
            <w:pPr>
              <w:pStyle w:val="ListParagraph"/>
              <w:numPr>
                <w:ilvl w:val="1"/>
                <w:numId w:val="18"/>
              </w:numPr>
              <w:spacing w:after="200" w:line="276" w:lineRule="auto"/>
              <w:jc w:val="both"/>
              <w:rPr>
                <w:rFonts w:cstheme="minorHAnsi"/>
              </w:rPr>
            </w:pPr>
            <w:r w:rsidRPr="00FB43DF">
              <w:rPr>
                <w:rFonts w:cstheme="minorHAnsi"/>
              </w:rPr>
              <w:t>Identification of opportunities and pathways to strengthen UNFPA’s programming from a gender transformative lens</w:t>
            </w:r>
            <w:r>
              <w:rPr>
                <w:rFonts w:cstheme="minorHAnsi"/>
              </w:rPr>
              <w:t xml:space="preserve"> with a particular focus on programming related to:</w:t>
            </w:r>
          </w:p>
          <w:p w14:paraId="2E1126BD" w14:textId="77777777" w:rsidR="00A81FDA" w:rsidRDefault="00A81FDA" w:rsidP="00A81FDA">
            <w:pPr>
              <w:pStyle w:val="ListParagraph"/>
              <w:numPr>
                <w:ilvl w:val="2"/>
                <w:numId w:val="18"/>
              </w:numPr>
              <w:spacing w:after="200" w:line="276" w:lineRule="auto"/>
              <w:jc w:val="both"/>
              <w:rPr>
                <w:rFonts w:cstheme="minorHAnsi"/>
              </w:rPr>
            </w:pPr>
            <w:r>
              <w:rPr>
                <w:rFonts w:cstheme="minorHAnsi"/>
              </w:rPr>
              <w:t>I</w:t>
            </w:r>
            <w:r w:rsidRPr="00FB43DF">
              <w:rPr>
                <w:rFonts w:cstheme="minorHAnsi"/>
              </w:rPr>
              <w:t>mproving access to sexual and reproductive health services and advancing reproductive rights</w:t>
            </w:r>
          </w:p>
          <w:p w14:paraId="6307F10E" w14:textId="77777777" w:rsidR="00A81FDA" w:rsidRDefault="00A81FDA" w:rsidP="00A81FDA">
            <w:pPr>
              <w:pStyle w:val="ListParagraph"/>
              <w:numPr>
                <w:ilvl w:val="2"/>
                <w:numId w:val="18"/>
              </w:numPr>
              <w:spacing w:after="200" w:line="276" w:lineRule="auto"/>
              <w:jc w:val="both"/>
              <w:rPr>
                <w:rFonts w:cstheme="minorHAnsi"/>
              </w:rPr>
            </w:pPr>
            <w:r>
              <w:rPr>
                <w:rFonts w:cstheme="minorHAnsi"/>
              </w:rPr>
              <w:t>Addressing GBV and harmful practices</w:t>
            </w:r>
          </w:p>
          <w:p w14:paraId="42B7A278" w14:textId="77777777" w:rsidR="00A81FDA" w:rsidRPr="00FB43DF" w:rsidRDefault="00A81FDA" w:rsidP="00A81FDA">
            <w:pPr>
              <w:pStyle w:val="ListParagraph"/>
              <w:numPr>
                <w:ilvl w:val="2"/>
                <w:numId w:val="18"/>
              </w:numPr>
              <w:spacing w:after="200" w:line="276" w:lineRule="auto"/>
              <w:jc w:val="both"/>
              <w:rPr>
                <w:rFonts w:cstheme="minorHAnsi"/>
              </w:rPr>
            </w:pPr>
            <w:r>
              <w:rPr>
                <w:rFonts w:cstheme="minorHAnsi"/>
              </w:rPr>
              <w:t>E</w:t>
            </w:r>
            <w:r w:rsidRPr="00FB43DF">
              <w:rPr>
                <w:rFonts w:cstheme="minorHAnsi"/>
              </w:rPr>
              <w:t xml:space="preserve">xpanding rights and choices for adolescents and young people </w:t>
            </w:r>
          </w:p>
          <w:p w14:paraId="19E09D27" w14:textId="77777777" w:rsidR="00A81FDA" w:rsidRPr="00FB43DF" w:rsidRDefault="00A81FDA" w:rsidP="00A81FDA">
            <w:pPr>
              <w:pStyle w:val="ListParagraph"/>
              <w:numPr>
                <w:ilvl w:val="1"/>
                <w:numId w:val="18"/>
              </w:numPr>
              <w:spacing w:after="200" w:line="276" w:lineRule="auto"/>
              <w:jc w:val="both"/>
              <w:rPr>
                <w:rFonts w:cstheme="minorHAnsi"/>
              </w:rPr>
            </w:pPr>
            <w:r w:rsidRPr="00FB43DF">
              <w:rPr>
                <w:rFonts w:cstheme="minorHAnsi"/>
              </w:rPr>
              <w:t>Development of resources and materials to aid and advance gender transformative and rights-based programming, including on unpacking regressive social norms and structures that drive gender discrimination and fuel perpetuation of harmful practices against women and girls; and understanding intersectionality of gender with other identities that exacerbate vulnerabilities for marginalized groups</w:t>
            </w:r>
          </w:p>
          <w:p w14:paraId="58F9A68D" w14:textId="77777777" w:rsidR="00A81FDA" w:rsidRPr="00FB43DF" w:rsidRDefault="00A81FDA" w:rsidP="00A81FDA">
            <w:pPr>
              <w:pStyle w:val="ListParagraph"/>
              <w:ind w:left="1440"/>
              <w:jc w:val="both"/>
              <w:rPr>
                <w:rFonts w:cstheme="minorHAnsi"/>
              </w:rPr>
            </w:pPr>
          </w:p>
          <w:p w14:paraId="7C7750B3" w14:textId="77777777" w:rsidR="00A81FDA" w:rsidRPr="00FB43DF" w:rsidRDefault="00A81FDA" w:rsidP="00A81FDA">
            <w:pPr>
              <w:pStyle w:val="ListParagraph"/>
              <w:numPr>
                <w:ilvl w:val="0"/>
                <w:numId w:val="18"/>
              </w:numPr>
              <w:spacing w:after="200" w:line="276" w:lineRule="auto"/>
              <w:jc w:val="both"/>
              <w:rPr>
                <w:rFonts w:cstheme="minorHAnsi"/>
                <w:u w:val="single"/>
              </w:rPr>
            </w:pPr>
            <w:r w:rsidRPr="00FB43DF">
              <w:rPr>
                <w:rFonts w:cstheme="minorHAnsi"/>
                <w:u w:val="single"/>
              </w:rPr>
              <w:lastRenderedPageBreak/>
              <w:t xml:space="preserve">Research and evidence generation to unpack discriminatory gender norms and social structures </w:t>
            </w:r>
          </w:p>
          <w:p w14:paraId="085FEF4C" w14:textId="77777777" w:rsidR="00A81FDA" w:rsidRPr="00FB43DF" w:rsidRDefault="00A81FDA" w:rsidP="00A81FDA">
            <w:pPr>
              <w:pStyle w:val="ListParagraph"/>
              <w:numPr>
                <w:ilvl w:val="1"/>
                <w:numId w:val="18"/>
              </w:numPr>
              <w:spacing w:after="200" w:line="276" w:lineRule="auto"/>
              <w:jc w:val="both"/>
              <w:rPr>
                <w:rFonts w:cstheme="minorHAnsi"/>
              </w:rPr>
            </w:pPr>
            <w:r w:rsidRPr="00FB43DF">
              <w:rPr>
                <w:rFonts w:cstheme="minorHAnsi"/>
              </w:rPr>
              <w:t xml:space="preserve">Undertaking research aimed at unpacking social roles, norms, behaviours and structures that drive </w:t>
            </w:r>
            <w:proofErr w:type="gramStart"/>
            <w:r>
              <w:rPr>
                <w:rFonts w:cstheme="minorHAnsi"/>
              </w:rPr>
              <w:t>gender based</w:t>
            </w:r>
            <w:proofErr w:type="gramEnd"/>
            <w:r>
              <w:rPr>
                <w:rFonts w:cstheme="minorHAnsi"/>
              </w:rPr>
              <w:t xml:space="preserve"> violence and </w:t>
            </w:r>
            <w:r w:rsidRPr="00FB43DF">
              <w:rPr>
                <w:rFonts w:cstheme="minorHAnsi"/>
              </w:rPr>
              <w:t xml:space="preserve">harmful practices </w:t>
            </w:r>
          </w:p>
          <w:p w14:paraId="636BEB48" w14:textId="77777777" w:rsidR="00A81FDA" w:rsidRDefault="00A81FDA" w:rsidP="00A81FDA">
            <w:pPr>
              <w:rPr>
                <w:rFonts w:cstheme="minorHAnsi"/>
                <w:b/>
              </w:rPr>
            </w:pPr>
          </w:p>
          <w:p w14:paraId="3E2E1D98" w14:textId="77777777" w:rsidR="00A81FDA" w:rsidRPr="00FB43DF" w:rsidRDefault="00A81FDA" w:rsidP="00A81FDA">
            <w:pPr>
              <w:rPr>
                <w:rFonts w:cstheme="minorHAnsi"/>
                <w:b/>
              </w:rPr>
            </w:pPr>
            <w:r w:rsidRPr="00FB43DF">
              <w:rPr>
                <w:rFonts w:cstheme="minorHAnsi"/>
                <w:b/>
              </w:rPr>
              <w:t>Deliverables:</w:t>
            </w:r>
          </w:p>
          <w:p w14:paraId="0A323467" w14:textId="77777777" w:rsidR="00A81FDA" w:rsidRPr="00FB43DF" w:rsidRDefault="00A81FDA" w:rsidP="00A81FDA">
            <w:pPr>
              <w:pStyle w:val="ListParagraph"/>
              <w:numPr>
                <w:ilvl w:val="0"/>
                <w:numId w:val="19"/>
              </w:numPr>
              <w:spacing w:after="200" w:line="276" w:lineRule="auto"/>
              <w:jc w:val="both"/>
              <w:rPr>
                <w:rFonts w:cstheme="minorHAnsi"/>
                <w:u w:val="single"/>
              </w:rPr>
            </w:pPr>
            <w:r w:rsidRPr="00FB43DF">
              <w:rPr>
                <w:rFonts w:cstheme="minorHAnsi"/>
                <w:u w:val="single"/>
              </w:rPr>
              <w:t xml:space="preserve">Strengthening capacities to unpack and implement gender transformative and human </w:t>
            </w:r>
            <w:proofErr w:type="gramStart"/>
            <w:r w:rsidRPr="00FB43DF">
              <w:rPr>
                <w:rFonts w:cstheme="minorHAnsi"/>
                <w:u w:val="single"/>
              </w:rPr>
              <w:t>rights based</w:t>
            </w:r>
            <w:proofErr w:type="gramEnd"/>
            <w:r w:rsidRPr="00FB43DF">
              <w:rPr>
                <w:rFonts w:cstheme="minorHAnsi"/>
                <w:u w:val="single"/>
              </w:rPr>
              <w:t xml:space="preserve"> approaches </w:t>
            </w:r>
            <w:r>
              <w:rPr>
                <w:rFonts w:cstheme="minorHAnsi"/>
                <w:u w:val="single"/>
              </w:rPr>
              <w:t>in the implementation of laws, policies and programmes</w:t>
            </w:r>
          </w:p>
          <w:p w14:paraId="43110146" w14:textId="77777777" w:rsidR="00A81FDA" w:rsidRPr="00FB43DF" w:rsidRDefault="00A81FDA" w:rsidP="00A81FDA">
            <w:pPr>
              <w:pStyle w:val="ListParagraph"/>
              <w:numPr>
                <w:ilvl w:val="1"/>
                <w:numId w:val="19"/>
              </w:numPr>
              <w:spacing w:after="200" w:line="276" w:lineRule="auto"/>
              <w:jc w:val="both"/>
              <w:rPr>
                <w:rFonts w:cstheme="minorHAnsi"/>
                <w:u w:val="single"/>
              </w:rPr>
            </w:pPr>
            <w:r w:rsidRPr="00FB43DF">
              <w:rPr>
                <w:rFonts w:cstheme="minorHAnsi"/>
              </w:rPr>
              <w:t xml:space="preserve">Development of materials and tools on gender transformative and human </w:t>
            </w:r>
            <w:proofErr w:type="gramStart"/>
            <w:r w:rsidRPr="00FB43DF">
              <w:rPr>
                <w:rFonts w:cstheme="minorHAnsi"/>
              </w:rPr>
              <w:t>rights based</w:t>
            </w:r>
            <w:proofErr w:type="gramEnd"/>
            <w:r w:rsidRPr="00FB43DF">
              <w:rPr>
                <w:rFonts w:cstheme="minorHAnsi"/>
              </w:rPr>
              <w:t xml:space="preserve"> approaches – aligned to the needs and requirements of internal (UNFPA) and external stakeholders </w:t>
            </w:r>
          </w:p>
          <w:p w14:paraId="7E6ABA8F" w14:textId="77777777" w:rsidR="00A81FDA" w:rsidRPr="00FB43DF" w:rsidRDefault="00A81FDA" w:rsidP="00A81FDA">
            <w:pPr>
              <w:pStyle w:val="ListParagraph"/>
              <w:numPr>
                <w:ilvl w:val="1"/>
                <w:numId w:val="19"/>
              </w:numPr>
              <w:spacing w:after="200" w:line="276" w:lineRule="auto"/>
              <w:jc w:val="both"/>
              <w:rPr>
                <w:rFonts w:cstheme="minorHAnsi"/>
                <w:u w:val="single"/>
              </w:rPr>
            </w:pPr>
            <w:r w:rsidRPr="00FB43DF">
              <w:rPr>
                <w:rFonts w:cstheme="minorHAnsi"/>
              </w:rPr>
              <w:t>Planning and execution of capacity building sessions</w:t>
            </w:r>
            <w:r>
              <w:rPr>
                <w:rFonts w:cstheme="minorHAnsi"/>
              </w:rPr>
              <w:t xml:space="preserve"> on identified themes</w:t>
            </w:r>
            <w:r w:rsidRPr="00FB43DF">
              <w:rPr>
                <w:rFonts w:cstheme="minorHAnsi"/>
              </w:rPr>
              <w:t xml:space="preserve"> (content, session flow, identification of resource persons, gauging knowledge change etc.)</w:t>
            </w:r>
          </w:p>
          <w:p w14:paraId="5F8401E0" w14:textId="77777777" w:rsidR="00A81FDA" w:rsidRPr="00BA5A8F" w:rsidRDefault="00A81FDA" w:rsidP="00A81FDA">
            <w:pPr>
              <w:pStyle w:val="ListParagraph"/>
              <w:numPr>
                <w:ilvl w:val="1"/>
                <w:numId w:val="19"/>
              </w:numPr>
              <w:spacing w:after="200" w:line="276" w:lineRule="auto"/>
              <w:jc w:val="both"/>
              <w:rPr>
                <w:rFonts w:cstheme="minorHAnsi"/>
                <w:u w:val="single"/>
              </w:rPr>
            </w:pPr>
            <w:r w:rsidRPr="00FB43DF">
              <w:rPr>
                <w:rFonts w:cstheme="minorHAnsi"/>
              </w:rPr>
              <w:t xml:space="preserve">Documentation </w:t>
            </w:r>
            <w:r>
              <w:rPr>
                <w:rFonts w:cstheme="minorHAnsi"/>
              </w:rPr>
              <w:t>around</w:t>
            </w:r>
            <w:r w:rsidRPr="00FB43DF">
              <w:rPr>
                <w:rFonts w:cstheme="minorHAnsi"/>
              </w:rPr>
              <w:t xml:space="preserve"> said capacity building exercises </w:t>
            </w:r>
          </w:p>
          <w:p w14:paraId="6648C703" w14:textId="77777777" w:rsidR="00A81FDA" w:rsidRPr="00FB43DF" w:rsidRDefault="00A81FDA" w:rsidP="00A81FDA">
            <w:pPr>
              <w:pStyle w:val="ListParagraph"/>
              <w:numPr>
                <w:ilvl w:val="1"/>
                <w:numId w:val="19"/>
              </w:numPr>
              <w:spacing w:after="200" w:line="276" w:lineRule="auto"/>
              <w:jc w:val="both"/>
              <w:rPr>
                <w:rFonts w:cstheme="minorHAnsi"/>
                <w:u w:val="single"/>
              </w:rPr>
            </w:pPr>
            <w:r>
              <w:rPr>
                <w:rFonts w:cstheme="minorHAnsi"/>
              </w:rPr>
              <w:t xml:space="preserve">Convening intersectional dialogues among diverse stakeholders to create/leverage platforms for representation and human rights advocacy  </w:t>
            </w:r>
          </w:p>
          <w:p w14:paraId="1107B9BA" w14:textId="77777777" w:rsidR="00A81FDA" w:rsidRPr="00FB43DF" w:rsidRDefault="00A81FDA" w:rsidP="00A81FDA">
            <w:pPr>
              <w:pStyle w:val="ListParagraph"/>
              <w:ind w:left="1440"/>
              <w:jc w:val="both"/>
              <w:rPr>
                <w:rFonts w:cstheme="minorHAnsi"/>
                <w:u w:val="single"/>
              </w:rPr>
            </w:pPr>
          </w:p>
          <w:p w14:paraId="706CBCCE" w14:textId="77777777" w:rsidR="00A81FDA" w:rsidRPr="00FB43DF" w:rsidRDefault="00A81FDA" w:rsidP="00A81FDA">
            <w:pPr>
              <w:pStyle w:val="ListParagraph"/>
              <w:numPr>
                <w:ilvl w:val="0"/>
                <w:numId w:val="19"/>
              </w:numPr>
              <w:spacing w:after="200" w:line="276" w:lineRule="auto"/>
              <w:jc w:val="both"/>
              <w:rPr>
                <w:rFonts w:cstheme="minorHAnsi"/>
                <w:u w:val="single"/>
              </w:rPr>
            </w:pPr>
            <w:r w:rsidRPr="00FB43DF">
              <w:rPr>
                <w:rFonts w:cstheme="minorHAnsi"/>
                <w:u w:val="single"/>
              </w:rPr>
              <w:t xml:space="preserve">Foregrounding the use of Gender Transformative Approaches to inform </w:t>
            </w:r>
            <w:r>
              <w:rPr>
                <w:rFonts w:cstheme="minorHAnsi"/>
                <w:u w:val="single"/>
              </w:rPr>
              <w:t xml:space="preserve">UNFPA’s </w:t>
            </w:r>
            <w:r w:rsidRPr="00FB43DF">
              <w:rPr>
                <w:rFonts w:cstheme="minorHAnsi"/>
                <w:u w:val="single"/>
              </w:rPr>
              <w:t xml:space="preserve">programming </w:t>
            </w:r>
          </w:p>
          <w:p w14:paraId="1694196F" w14:textId="77777777" w:rsidR="00A81FDA" w:rsidRPr="00CB3016" w:rsidRDefault="00A81FDA" w:rsidP="00A81FDA">
            <w:pPr>
              <w:pStyle w:val="ListParagraph"/>
              <w:numPr>
                <w:ilvl w:val="1"/>
                <w:numId w:val="19"/>
              </w:numPr>
              <w:spacing w:after="200" w:line="276" w:lineRule="auto"/>
              <w:jc w:val="both"/>
              <w:rPr>
                <w:rFonts w:cstheme="minorHAnsi"/>
                <w:u w:val="single"/>
              </w:rPr>
            </w:pPr>
            <w:r w:rsidRPr="00CB3016">
              <w:rPr>
                <w:rFonts w:cstheme="minorHAnsi"/>
              </w:rPr>
              <w:t xml:space="preserve">Review of UNFPA’s programming through interventions aimed at improving access to sexual and reproductive health services and advancing reproductive rights; </w:t>
            </w:r>
            <w:r>
              <w:rPr>
                <w:rFonts w:cstheme="minorHAnsi"/>
              </w:rPr>
              <w:t>a</w:t>
            </w:r>
            <w:r w:rsidRPr="00CB3016">
              <w:rPr>
                <w:rFonts w:cstheme="minorHAnsi"/>
              </w:rPr>
              <w:t xml:space="preserve">ddressing GBV and harmful practices; and expanding rights and choices for adolescents and young people from a gender transformative lens </w:t>
            </w:r>
          </w:p>
          <w:p w14:paraId="4AA06EB2" w14:textId="77777777" w:rsidR="00A81FDA" w:rsidRPr="00FB43DF" w:rsidRDefault="00A81FDA" w:rsidP="00A81FDA">
            <w:pPr>
              <w:pStyle w:val="ListParagraph"/>
              <w:numPr>
                <w:ilvl w:val="1"/>
                <w:numId w:val="19"/>
              </w:numPr>
              <w:spacing w:after="200" w:line="276" w:lineRule="auto"/>
              <w:jc w:val="both"/>
              <w:rPr>
                <w:rFonts w:cstheme="minorHAnsi"/>
                <w:u w:val="single"/>
              </w:rPr>
            </w:pPr>
            <w:r w:rsidRPr="00FB43DF">
              <w:rPr>
                <w:rFonts w:cstheme="minorHAnsi"/>
              </w:rPr>
              <w:t xml:space="preserve">Report capturing key findings from said review and outlining pathways for stronger gender mainstreaming and integration of gender transformative approaches in said programming </w:t>
            </w:r>
          </w:p>
          <w:p w14:paraId="07C3856C" w14:textId="77777777" w:rsidR="00A81FDA" w:rsidRPr="00FB43DF" w:rsidRDefault="00A81FDA" w:rsidP="00A81FDA">
            <w:pPr>
              <w:pStyle w:val="ListParagraph"/>
              <w:numPr>
                <w:ilvl w:val="1"/>
                <w:numId w:val="19"/>
              </w:numPr>
              <w:spacing w:after="200" w:line="276" w:lineRule="auto"/>
              <w:jc w:val="both"/>
              <w:rPr>
                <w:rFonts w:cstheme="minorHAnsi"/>
                <w:u w:val="single"/>
              </w:rPr>
            </w:pPr>
            <w:r w:rsidRPr="00FB43DF">
              <w:rPr>
                <w:rFonts w:cstheme="minorHAnsi"/>
              </w:rPr>
              <w:t xml:space="preserve">Development of contextualized tools and resources to strengthen UNFPA’s gender transformative programming </w:t>
            </w:r>
          </w:p>
          <w:p w14:paraId="72E24324" w14:textId="77777777" w:rsidR="00A81FDA" w:rsidRPr="00FB43DF" w:rsidRDefault="00A81FDA" w:rsidP="00A81FDA">
            <w:pPr>
              <w:pStyle w:val="ListParagraph"/>
              <w:ind w:left="1440"/>
              <w:jc w:val="both"/>
              <w:rPr>
                <w:rFonts w:cstheme="minorHAnsi"/>
                <w:u w:val="single"/>
              </w:rPr>
            </w:pPr>
          </w:p>
          <w:p w14:paraId="6D36C425" w14:textId="77777777" w:rsidR="00A81FDA" w:rsidRPr="00FB43DF" w:rsidRDefault="00A81FDA" w:rsidP="00A81FDA">
            <w:pPr>
              <w:pStyle w:val="ListParagraph"/>
              <w:numPr>
                <w:ilvl w:val="0"/>
                <w:numId w:val="19"/>
              </w:numPr>
              <w:spacing w:after="200" w:line="276" w:lineRule="auto"/>
              <w:jc w:val="both"/>
              <w:rPr>
                <w:rFonts w:cstheme="minorHAnsi"/>
                <w:u w:val="single"/>
              </w:rPr>
            </w:pPr>
            <w:r w:rsidRPr="00FB43DF">
              <w:rPr>
                <w:rFonts w:cstheme="minorHAnsi"/>
                <w:u w:val="single"/>
              </w:rPr>
              <w:t xml:space="preserve">Research and evidence generation to unpack discriminatory gender norms and social structures </w:t>
            </w:r>
          </w:p>
          <w:p w14:paraId="690FBA3F" w14:textId="77777777" w:rsidR="00A81FDA" w:rsidRPr="00FB43DF" w:rsidRDefault="00A81FDA" w:rsidP="00A81FDA">
            <w:pPr>
              <w:pStyle w:val="ListParagraph"/>
              <w:numPr>
                <w:ilvl w:val="1"/>
                <w:numId w:val="19"/>
              </w:numPr>
              <w:spacing w:after="200" w:line="276" w:lineRule="auto"/>
              <w:jc w:val="both"/>
              <w:rPr>
                <w:rFonts w:cstheme="minorHAnsi"/>
              </w:rPr>
            </w:pPr>
            <w:r w:rsidRPr="00FB43DF">
              <w:rPr>
                <w:rFonts w:cstheme="minorHAnsi"/>
              </w:rPr>
              <w:t xml:space="preserve">Development of 2-3 research products aligned with UNFPA’s strategic priorities for accelerating work towards ending </w:t>
            </w:r>
            <w:r>
              <w:rPr>
                <w:rFonts w:cstheme="minorHAnsi"/>
              </w:rPr>
              <w:t>GBV and HP</w:t>
            </w:r>
          </w:p>
          <w:p w14:paraId="1B68F801" w14:textId="77777777" w:rsidR="00A81FDA" w:rsidRDefault="00A81FDA" w:rsidP="00A81FDA">
            <w:pPr>
              <w:rPr>
                <w:rFonts w:cstheme="minorHAnsi"/>
                <w:b/>
              </w:rPr>
            </w:pPr>
            <w:r w:rsidRPr="00A609C1">
              <w:rPr>
                <w:rFonts w:cstheme="minorHAnsi"/>
                <w:b/>
              </w:rPr>
              <w:t>Indicators [Indicative]:</w:t>
            </w:r>
          </w:p>
          <w:p w14:paraId="24FEEE2B" w14:textId="77777777" w:rsidR="00A81FDA" w:rsidRDefault="00A81FDA" w:rsidP="00A81FDA">
            <w:pPr>
              <w:pStyle w:val="ListParagraph"/>
              <w:numPr>
                <w:ilvl w:val="0"/>
                <w:numId w:val="20"/>
              </w:numPr>
              <w:spacing w:after="200" w:line="276" w:lineRule="auto"/>
              <w:rPr>
                <w:rFonts w:cstheme="minorHAnsi"/>
              </w:rPr>
            </w:pPr>
            <w:r>
              <w:rPr>
                <w:rFonts w:cstheme="minorHAnsi"/>
              </w:rPr>
              <w:t>Increased capacities on applying GTA in programming registered internally and by CSOs</w:t>
            </w:r>
          </w:p>
          <w:p w14:paraId="6303BD1D" w14:textId="77777777" w:rsidR="00A81FDA" w:rsidRDefault="00A81FDA" w:rsidP="00A81FDA">
            <w:pPr>
              <w:pStyle w:val="ListParagraph"/>
              <w:numPr>
                <w:ilvl w:val="0"/>
                <w:numId w:val="20"/>
              </w:numPr>
              <w:spacing w:after="200" w:line="276" w:lineRule="auto"/>
              <w:rPr>
                <w:rFonts w:cstheme="minorHAnsi"/>
              </w:rPr>
            </w:pPr>
            <w:r w:rsidRPr="00034689">
              <w:rPr>
                <w:rFonts w:cstheme="minorHAnsi"/>
              </w:rPr>
              <w:t xml:space="preserve">Number of </w:t>
            </w:r>
            <w:r>
              <w:rPr>
                <w:rFonts w:cstheme="minorHAnsi"/>
              </w:rPr>
              <w:t xml:space="preserve">UNFPA </w:t>
            </w:r>
            <w:r w:rsidRPr="00034689">
              <w:rPr>
                <w:rFonts w:cstheme="minorHAnsi"/>
              </w:rPr>
              <w:t>staff and CSO representatives trained on GTA during project duration</w:t>
            </w:r>
          </w:p>
          <w:p w14:paraId="217AE50B" w14:textId="77777777" w:rsidR="00A81FDA" w:rsidRDefault="00A81FDA" w:rsidP="00A81FDA">
            <w:pPr>
              <w:pStyle w:val="ListParagraph"/>
              <w:numPr>
                <w:ilvl w:val="0"/>
                <w:numId w:val="20"/>
              </w:numPr>
              <w:spacing w:after="200" w:line="276" w:lineRule="auto"/>
              <w:rPr>
                <w:rFonts w:cstheme="minorHAnsi"/>
              </w:rPr>
            </w:pPr>
            <w:r>
              <w:rPr>
                <w:rFonts w:cstheme="minorHAnsi"/>
              </w:rPr>
              <w:t>Review of UNFPA’s key programme initiative undertaken and way forward outlined for GTA integration</w:t>
            </w:r>
          </w:p>
          <w:p w14:paraId="02B192DE" w14:textId="77777777" w:rsidR="00A81FDA" w:rsidRDefault="00A81FDA" w:rsidP="00A81FDA">
            <w:pPr>
              <w:pStyle w:val="ListParagraph"/>
              <w:numPr>
                <w:ilvl w:val="0"/>
                <w:numId w:val="20"/>
              </w:numPr>
              <w:spacing w:after="200" w:line="276" w:lineRule="auto"/>
              <w:rPr>
                <w:rFonts w:cstheme="minorHAnsi"/>
              </w:rPr>
            </w:pPr>
            <w:r>
              <w:rPr>
                <w:rFonts w:cstheme="minorHAnsi"/>
              </w:rPr>
              <w:t>Tools and resources developed for strengthening GTA perspective specific to each programming area</w:t>
            </w:r>
          </w:p>
          <w:p w14:paraId="715C0724" w14:textId="77777777" w:rsidR="00A81FDA" w:rsidRPr="00034689" w:rsidRDefault="00A81FDA" w:rsidP="00A81FDA">
            <w:pPr>
              <w:pStyle w:val="ListParagraph"/>
              <w:numPr>
                <w:ilvl w:val="0"/>
                <w:numId w:val="20"/>
              </w:numPr>
              <w:spacing w:after="200" w:line="276" w:lineRule="auto"/>
              <w:rPr>
                <w:rFonts w:cstheme="minorHAnsi"/>
              </w:rPr>
            </w:pPr>
            <w:r>
              <w:rPr>
                <w:rFonts w:cstheme="minorHAnsi"/>
              </w:rPr>
              <w:lastRenderedPageBreak/>
              <w:t>Research on gender norms and unequal structures that underpin harmful practices undertaken</w:t>
            </w:r>
          </w:p>
          <w:p w14:paraId="728AEEA2" w14:textId="77777777" w:rsidR="00A81FDA" w:rsidRPr="00FB43DF" w:rsidRDefault="00A81FDA" w:rsidP="00A81FDA">
            <w:pPr>
              <w:rPr>
                <w:rFonts w:cstheme="minorHAnsi"/>
                <w:b/>
              </w:rPr>
            </w:pPr>
            <w:r w:rsidRPr="00FB43DF">
              <w:rPr>
                <w:rFonts w:cstheme="minorHAnsi"/>
                <w:b/>
              </w:rPr>
              <w:t xml:space="preserve">Geographic Coverage </w:t>
            </w:r>
          </w:p>
          <w:p w14:paraId="56F1A5AD" w14:textId="77777777" w:rsidR="00A81FDA" w:rsidRDefault="00A81FDA" w:rsidP="00A81FDA">
            <w:pPr>
              <w:jc w:val="both"/>
              <w:rPr>
                <w:rFonts w:cstheme="minorHAnsi"/>
              </w:rPr>
            </w:pPr>
            <w:r w:rsidRPr="00FB43DF">
              <w:rPr>
                <w:rFonts w:cstheme="minorHAnsi"/>
              </w:rPr>
              <w:t>The project will have a pan India coverage, with some aspects having a stronger focus on UNFPA priority states (Rajasthan, Bihar, Madhya Pradesh, Odisha)</w:t>
            </w:r>
          </w:p>
          <w:p w14:paraId="0F6DBC30" w14:textId="77777777" w:rsidR="00A81FDA" w:rsidRPr="00323B48" w:rsidRDefault="00A81FDA" w:rsidP="00A81FDA">
            <w:pPr>
              <w:jc w:val="both"/>
              <w:rPr>
                <w:rFonts w:cstheme="minorHAnsi"/>
                <w:b/>
              </w:rPr>
            </w:pPr>
            <w:r w:rsidRPr="00323B48">
              <w:rPr>
                <w:rFonts w:cstheme="minorHAnsi"/>
                <w:b/>
              </w:rPr>
              <w:t>Qualifications</w:t>
            </w:r>
          </w:p>
          <w:p w14:paraId="7FD924D9" w14:textId="77777777" w:rsidR="00A81FDA" w:rsidRPr="00323B48" w:rsidRDefault="00A81FDA" w:rsidP="00A81FDA">
            <w:pPr>
              <w:pStyle w:val="ListParagraph"/>
              <w:numPr>
                <w:ilvl w:val="0"/>
                <w:numId w:val="23"/>
              </w:numPr>
              <w:spacing w:after="200" w:line="276" w:lineRule="auto"/>
              <w:jc w:val="both"/>
              <w:rPr>
                <w:rFonts w:cstheme="minorHAnsi"/>
              </w:rPr>
            </w:pPr>
            <w:r>
              <w:rPr>
                <w:rFonts w:cstheme="minorHAnsi"/>
              </w:rPr>
              <w:t>Applications will be accepted from organisations with specialised knowledge, expertise, and a proven track record of:</w:t>
            </w:r>
          </w:p>
          <w:p w14:paraId="48678780" w14:textId="77777777" w:rsidR="00A81FDA" w:rsidRPr="00323B48" w:rsidRDefault="00A81FDA" w:rsidP="00A81FDA">
            <w:pPr>
              <w:pStyle w:val="ListParagraph"/>
              <w:numPr>
                <w:ilvl w:val="1"/>
                <w:numId w:val="23"/>
              </w:numPr>
              <w:spacing w:after="200" w:line="276" w:lineRule="auto"/>
              <w:jc w:val="both"/>
              <w:rPr>
                <w:rFonts w:cstheme="minorHAnsi"/>
              </w:rPr>
            </w:pPr>
            <w:r>
              <w:rPr>
                <w:rFonts w:cstheme="minorHAnsi"/>
              </w:rPr>
              <w:t xml:space="preserve">Applying human </w:t>
            </w:r>
            <w:proofErr w:type="gramStart"/>
            <w:r>
              <w:rPr>
                <w:rFonts w:cstheme="minorHAnsi"/>
              </w:rPr>
              <w:t>rights based</w:t>
            </w:r>
            <w:proofErr w:type="gramEnd"/>
            <w:r>
              <w:rPr>
                <w:rFonts w:cstheme="minorHAnsi"/>
              </w:rPr>
              <w:t xml:space="preserve"> approaches, including the use of intersectional perspectives and power analyses, to inform the work on gender equality </w:t>
            </w:r>
          </w:p>
          <w:p w14:paraId="46C61E47" w14:textId="77777777" w:rsidR="00A81FDA" w:rsidRPr="00BA5A8F" w:rsidRDefault="00A81FDA" w:rsidP="00A81FDA">
            <w:pPr>
              <w:pStyle w:val="ListParagraph"/>
              <w:numPr>
                <w:ilvl w:val="1"/>
                <w:numId w:val="23"/>
              </w:numPr>
              <w:spacing w:after="200" w:line="276" w:lineRule="auto"/>
              <w:jc w:val="both"/>
              <w:rPr>
                <w:rFonts w:cstheme="minorHAnsi"/>
              </w:rPr>
            </w:pPr>
            <w:r>
              <w:rPr>
                <w:rFonts w:cstheme="minorHAnsi"/>
              </w:rPr>
              <w:t xml:space="preserve">Building capacities of organizations, and state and non-state actors in addressing </w:t>
            </w:r>
            <w:proofErr w:type="gramStart"/>
            <w:r>
              <w:rPr>
                <w:rFonts w:cstheme="minorHAnsi"/>
              </w:rPr>
              <w:t>gender based</w:t>
            </w:r>
            <w:proofErr w:type="gramEnd"/>
            <w:r>
              <w:rPr>
                <w:rFonts w:cstheme="minorHAnsi"/>
              </w:rPr>
              <w:t xml:space="preserve"> violence and harmful practices (including child marriage and gender biased sex selection), sexual and reproductive health and rights, and in promoting feminist leadership and movement building</w:t>
            </w:r>
          </w:p>
          <w:p w14:paraId="39846F65" w14:textId="77777777" w:rsidR="00A81FDA" w:rsidRPr="00BA5A8F" w:rsidRDefault="00A81FDA" w:rsidP="00A81FDA">
            <w:pPr>
              <w:pStyle w:val="ListParagraph"/>
              <w:numPr>
                <w:ilvl w:val="1"/>
                <w:numId w:val="23"/>
              </w:numPr>
              <w:spacing w:after="200" w:line="276" w:lineRule="auto"/>
              <w:jc w:val="both"/>
              <w:rPr>
                <w:rFonts w:cstheme="minorHAnsi"/>
              </w:rPr>
            </w:pPr>
            <w:r>
              <w:rPr>
                <w:rFonts w:cstheme="minorHAnsi"/>
              </w:rPr>
              <w:t xml:space="preserve">Generating evidence, developing </w:t>
            </w:r>
            <w:proofErr w:type="gramStart"/>
            <w:r>
              <w:rPr>
                <w:rFonts w:cstheme="minorHAnsi"/>
              </w:rPr>
              <w:t>resources</w:t>
            </w:r>
            <w:proofErr w:type="gramEnd"/>
            <w:r>
              <w:rPr>
                <w:rFonts w:cstheme="minorHAnsi"/>
              </w:rPr>
              <w:t xml:space="preserve"> and enabling policy advocacy in the areas mentioned above</w:t>
            </w:r>
          </w:p>
          <w:p w14:paraId="28B25B39" w14:textId="77777777" w:rsidR="00A81FDA" w:rsidRPr="00323B48" w:rsidRDefault="00A81FDA" w:rsidP="00A81FDA">
            <w:pPr>
              <w:pStyle w:val="ListParagraph"/>
              <w:numPr>
                <w:ilvl w:val="1"/>
                <w:numId w:val="23"/>
              </w:numPr>
              <w:spacing w:after="200" w:line="276" w:lineRule="auto"/>
              <w:jc w:val="both"/>
              <w:rPr>
                <w:rFonts w:cstheme="minorHAnsi"/>
              </w:rPr>
            </w:pPr>
            <w:r>
              <w:rPr>
                <w:rFonts w:cstheme="minorHAnsi"/>
              </w:rPr>
              <w:t xml:space="preserve">Engaging in organisation development and mentoring on rights-based and gender transformative programming and advocacy </w:t>
            </w:r>
          </w:p>
          <w:p w14:paraId="5D6251E7" w14:textId="77777777" w:rsidR="00A81FDA" w:rsidRDefault="00A81FDA" w:rsidP="00A81FDA">
            <w:pPr>
              <w:pStyle w:val="ListParagraph"/>
              <w:numPr>
                <w:ilvl w:val="0"/>
                <w:numId w:val="23"/>
              </w:numPr>
              <w:spacing w:after="200" w:line="276" w:lineRule="auto"/>
              <w:jc w:val="both"/>
              <w:rPr>
                <w:rFonts w:cstheme="minorHAnsi"/>
              </w:rPr>
            </w:pPr>
            <w:r w:rsidRPr="00323B48">
              <w:rPr>
                <w:rFonts w:cstheme="minorHAnsi"/>
              </w:rPr>
              <w:t xml:space="preserve">Preference will be </w:t>
            </w:r>
            <w:r>
              <w:rPr>
                <w:rFonts w:cstheme="minorHAnsi"/>
              </w:rPr>
              <w:t>given</w:t>
            </w:r>
            <w:r w:rsidRPr="00323B48">
              <w:rPr>
                <w:rFonts w:cstheme="minorHAnsi"/>
              </w:rPr>
              <w:t xml:space="preserve"> to applications from</w:t>
            </w:r>
            <w:r>
              <w:rPr>
                <w:rFonts w:cstheme="minorHAnsi"/>
              </w:rPr>
              <w:t>:</w:t>
            </w:r>
          </w:p>
          <w:p w14:paraId="1FECED9A" w14:textId="77777777" w:rsidR="00A81FDA" w:rsidRDefault="00A81FDA" w:rsidP="00A81FDA">
            <w:pPr>
              <w:pStyle w:val="ListParagraph"/>
              <w:numPr>
                <w:ilvl w:val="1"/>
                <w:numId w:val="23"/>
              </w:numPr>
              <w:spacing w:after="200" w:line="276" w:lineRule="auto"/>
              <w:jc w:val="both"/>
              <w:rPr>
                <w:rFonts w:cstheme="minorHAnsi"/>
              </w:rPr>
            </w:pPr>
            <w:r>
              <w:rPr>
                <w:rFonts w:cstheme="minorHAnsi"/>
              </w:rPr>
              <w:t>W</w:t>
            </w:r>
            <w:r w:rsidRPr="00323B48">
              <w:rPr>
                <w:rFonts w:cstheme="minorHAnsi"/>
              </w:rPr>
              <w:t>omen’s rights women-led organizations</w:t>
            </w:r>
          </w:p>
          <w:p w14:paraId="5F63E8E3" w14:textId="77777777" w:rsidR="00A81FDA" w:rsidRPr="00323B48" w:rsidRDefault="00A81FDA" w:rsidP="00A81FDA">
            <w:pPr>
              <w:pStyle w:val="ListParagraph"/>
              <w:numPr>
                <w:ilvl w:val="1"/>
                <w:numId w:val="23"/>
              </w:numPr>
              <w:spacing w:after="200" w:line="276" w:lineRule="auto"/>
              <w:jc w:val="both"/>
              <w:rPr>
                <w:rFonts w:cstheme="minorHAnsi"/>
              </w:rPr>
            </w:pPr>
            <w:r>
              <w:rPr>
                <w:rFonts w:cstheme="minorHAnsi"/>
              </w:rPr>
              <w:t xml:space="preserve">Organisations with proven ability to convene dialogues across diverse interest groups and create/leverage platforms for representation and advocacy </w:t>
            </w:r>
          </w:p>
          <w:p w14:paraId="16EA324C" w14:textId="77777777" w:rsidR="00A81FDA" w:rsidRPr="00323B48" w:rsidRDefault="00A81FDA" w:rsidP="00A81FDA">
            <w:pPr>
              <w:pStyle w:val="ListParagraph"/>
              <w:numPr>
                <w:ilvl w:val="0"/>
                <w:numId w:val="23"/>
              </w:numPr>
              <w:spacing w:after="200" w:line="276" w:lineRule="auto"/>
              <w:jc w:val="both"/>
              <w:rPr>
                <w:rFonts w:cstheme="minorHAnsi"/>
              </w:rPr>
            </w:pPr>
            <w:r>
              <w:rPr>
                <w:rFonts w:cstheme="minorHAnsi"/>
              </w:rPr>
              <w:t xml:space="preserve">Organizations may submit individual or joint applications (a maximum of three organisations may partner for joint applications) </w:t>
            </w:r>
          </w:p>
          <w:p w14:paraId="31983B51" w14:textId="77777777" w:rsidR="00A81FDA" w:rsidRPr="00EA06FC" w:rsidRDefault="00A81FDA" w:rsidP="00A81FDA">
            <w:pPr>
              <w:rPr>
                <w:rFonts w:cstheme="minorHAnsi"/>
                <w:b/>
              </w:rPr>
            </w:pPr>
            <w:r>
              <w:rPr>
                <w:rFonts w:cstheme="minorHAnsi"/>
                <w:b/>
              </w:rPr>
              <w:t xml:space="preserve">Duration: </w:t>
            </w:r>
            <w:r w:rsidRPr="00EA06FC">
              <w:rPr>
                <w:rFonts w:cstheme="minorHAnsi"/>
              </w:rPr>
              <w:t xml:space="preserve">Two years </w:t>
            </w:r>
            <w:r>
              <w:rPr>
                <w:rFonts w:cstheme="minorHAnsi"/>
              </w:rPr>
              <w:t>(March 2023 – February 2025)</w:t>
            </w:r>
          </w:p>
          <w:p w14:paraId="3828649F" w14:textId="77777777" w:rsidR="00A81FDA" w:rsidRPr="00FB43DF" w:rsidRDefault="00A81FDA" w:rsidP="00A81FDA">
            <w:pPr>
              <w:pStyle w:val="ListParagraph"/>
              <w:rPr>
                <w:rFonts w:cstheme="minorHAnsi"/>
                <w:sz w:val="24"/>
              </w:rPr>
            </w:pPr>
          </w:p>
          <w:p w14:paraId="058110D0" w14:textId="77777777" w:rsidR="000E729F" w:rsidRDefault="000E729F">
            <w:pPr>
              <w:rPr>
                <w:rFonts w:ascii="Times New Roman" w:eastAsia="Times New Roman" w:hAnsi="Times New Roman" w:cs="Times New Roman"/>
                <w:sz w:val="24"/>
                <w:szCs w:val="24"/>
              </w:rPr>
            </w:pPr>
          </w:p>
        </w:tc>
      </w:tr>
    </w:tbl>
    <w:p w14:paraId="066F1921" w14:textId="77777777" w:rsidR="000E729F" w:rsidRDefault="000E729F">
      <w:pPr>
        <w:rPr>
          <w:rFonts w:ascii="Times New Roman" w:eastAsia="Times New Roman" w:hAnsi="Times New Roman" w:cs="Times New Roman"/>
          <w:b/>
          <w:color w:val="0099FF"/>
          <w:sz w:val="24"/>
          <w:szCs w:val="24"/>
        </w:rPr>
      </w:pPr>
      <w:bookmarkStart w:id="0" w:name="bookmark=id.30j0zll" w:colFirst="0" w:colLast="0"/>
      <w:bookmarkStart w:id="1" w:name="bookmark=id.1fob9te" w:colFirst="0" w:colLast="0"/>
      <w:bookmarkStart w:id="2" w:name="bookmark=id.3znysh7" w:colFirst="0" w:colLast="0"/>
      <w:bookmarkEnd w:id="0"/>
      <w:bookmarkEnd w:id="1"/>
      <w:bookmarkEnd w:id="2"/>
    </w:p>
    <w:p w14:paraId="6F23C553" w14:textId="77777777" w:rsidR="000E729F" w:rsidRDefault="00000000">
      <w:pPr>
        <w:pStyle w:val="Title"/>
        <w:tabs>
          <w:tab w:val="left" w:pos="1134"/>
        </w:tabs>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Format to be used by the agency to submit the proposal</w:t>
      </w:r>
    </w:p>
    <w:p w14:paraId="4A560626" w14:textId="77777777" w:rsidR="000E729F" w:rsidRDefault="000E729F"/>
    <w:tbl>
      <w:tblPr>
        <w:tblStyle w:val="afffffd"/>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0E729F" w14:paraId="0DDE2533" w14:textId="77777777">
        <w:tc>
          <w:tcPr>
            <w:tcW w:w="9710" w:type="dxa"/>
            <w:gridSpan w:val="3"/>
            <w:tcBorders>
              <w:bottom w:val="single" w:sz="4" w:space="0" w:color="000000"/>
            </w:tcBorders>
            <w:shd w:val="clear" w:color="auto" w:fill="002060"/>
          </w:tcPr>
          <w:p w14:paraId="6136C987" w14:textId="77777777" w:rsidR="000E729F" w:rsidRDefault="00000000">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0E729F" w14:paraId="15306700" w14:textId="77777777">
        <w:trPr>
          <w:trHeight w:val="200"/>
        </w:trPr>
        <w:tc>
          <w:tcPr>
            <w:tcW w:w="1428" w:type="dxa"/>
            <w:vMerge w:val="restart"/>
            <w:tcBorders>
              <w:top w:val="single" w:sz="4" w:space="0" w:color="000000"/>
              <w:left w:val="single" w:sz="4" w:space="0" w:color="000000"/>
              <w:right w:val="single" w:sz="4" w:space="0" w:color="000000"/>
            </w:tcBorders>
            <w:shd w:val="clear" w:color="auto" w:fill="D9D9D9"/>
          </w:tcPr>
          <w:p w14:paraId="1E45D13F"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77792ECE"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top w:val="single" w:sz="4" w:space="0" w:color="000000"/>
              <w:left w:val="single" w:sz="4" w:space="0" w:color="000000"/>
              <w:bottom w:val="single" w:sz="4" w:space="0" w:color="000000"/>
              <w:right w:val="single" w:sz="4" w:space="0" w:color="000000"/>
            </w:tcBorders>
          </w:tcPr>
          <w:p w14:paraId="7F059BA1" w14:textId="77777777" w:rsidR="000E729F" w:rsidRDefault="000E729F">
            <w:pPr>
              <w:rPr>
                <w:rFonts w:ascii="Times New Roman" w:eastAsia="Times New Roman" w:hAnsi="Times New Roman" w:cs="Times New Roman"/>
                <w:sz w:val="24"/>
                <w:szCs w:val="24"/>
              </w:rPr>
            </w:pPr>
          </w:p>
        </w:tc>
      </w:tr>
      <w:tr w:rsidR="000E729F" w14:paraId="52E02E57"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7CEC3A0C"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0D7BD067"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top w:val="single" w:sz="4" w:space="0" w:color="000000"/>
              <w:left w:val="single" w:sz="4" w:space="0" w:color="000000"/>
              <w:bottom w:val="single" w:sz="4" w:space="0" w:color="000000"/>
              <w:right w:val="single" w:sz="4" w:space="0" w:color="000000"/>
            </w:tcBorders>
          </w:tcPr>
          <w:p w14:paraId="61F6C493" w14:textId="77777777" w:rsidR="000E729F" w:rsidRDefault="000E729F">
            <w:pPr>
              <w:rPr>
                <w:rFonts w:ascii="Times New Roman" w:eastAsia="Times New Roman" w:hAnsi="Times New Roman" w:cs="Times New Roman"/>
                <w:sz w:val="24"/>
                <w:szCs w:val="24"/>
              </w:rPr>
            </w:pPr>
          </w:p>
        </w:tc>
      </w:tr>
      <w:tr w:rsidR="000E729F" w14:paraId="350B6CEE"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7D5EB1DE"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4DA91ED"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top w:val="single" w:sz="4" w:space="0" w:color="000000"/>
              <w:left w:val="single" w:sz="4" w:space="0" w:color="000000"/>
              <w:bottom w:val="single" w:sz="4" w:space="0" w:color="000000"/>
              <w:right w:val="single" w:sz="4" w:space="0" w:color="000000"/>
            </w:tcBorders>
          </w:tcPr>
          <w:p w14:paraId="401D09BD" w14:textId="77777777" w:rsidR="000E729F" w:rsidRDefault="000E729F">
            <w:pPr>
              <w:rPr>
                <w:rFonts w:ascii="Times New Roman" w:eastAsia="Times New Roman" w:hAnsi="Times New Roman" w:cs="Times New Roman"/>
                <w:sz w:val="24"/>
                <w:szCs w:val="24"/>
              </w:rPr>
            </w:pPr>
          </w:p>
        </w:tc>
      </w:tr>
      <w:tr w:rsidR="000E729F" w14:paraId="650326B0"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125EB510"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5654EF0B"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Organization </w:t>
            </w:r>
            <w:proofErr w:type="gramStart"/>
            <w:r>
              <w:rPr>
                <w:rFonts w:ascii="Times New Roman" w:eastAsia="Times New Roman" w:hAnsi="Times New Roman" w:cs="Times New Roman"/>
                <w:sz w:val="24"/>
                <w:szCs w:val="24"/>
              </w:rPr>
              <w:t>( NGO</w:t>
            </w:r>
            <w:proofErr w:type="gramEnd"/>
            <w:r>
              <w:rPr>
                <w:rFonts w:ascii="Times New Roman" w:eastAsia="Times New Roman" w:hAnsi="Times New Roman" w:cs="Times New Roman"/>
                <w:sz w:val="24"/>
                <w:szCs w:val="24"/>
              </w:rPr>
              <w:t xml:space="preserve"> or Academic Institution)</w:t>
            </w:r>
          </w:p>
        </w:tc>
        <w:tc>
          <w:tcPr>
            <w:tcW w:w="5705" w:type="dxa"/>
            <w:tcBorders>
              <w:top w:val="single" w:sz="4" w:space="0" w:color="000000"/>
              <w:left w:val="single" w:sz="4" w:space="0" w:color="000000"/>
              <w:bottom w:val="single" w:sz="4" w:space="0" w:color="000000"/>
              <w:right w:val="single" w:sz="4" w:space="0" w:color="000000"/>
            </w:tcBorders>
          </w:tcPr>
          <w:p w14:paraId="136356BC" w14:textId="77777777" w:rsidR="000E729F" w:rsidRDefault="000E729F">
            <w:pPr>
              <w:rPr>
                <w:rFonts w:ascii="Times New Roman" w:eastAsia="Times New Roman" w:hAnsi="Times New Roman" w:cs="Times New Roman"/>
                <w:sz w:val="24"/>
                <w:szCs w:val="24"/>
              </w:rPr>
            </w:pPr>
          </w:p>
        </w:tc>
      </w:tr>
      <w:tr w:rsidR="000E729F" w14:paraId="195E6442"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44F01736"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49B75453"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establishment of organization</w:t>
            </w:r>
          </w:p>
        </w:tc>
        <w:tc>
          <w:tcPr>
            <w:tcW w:w="5705" w:type="dxa"/>
            <w:tcBorders>
              <w:top w:val="single" w:sz="4" w:space="0" w:color="000000"/>
              <w:left w:val="single" w:sz="4" w:space="0" w:color="000000"/>
              <w:bottom w:val="single" w:sz="4" w:space="0" w:color="000000"/>
              <w:right w:val="single" w:sz="4" w:space="0" w:color="000000"/>
            </w:tcBorders>
          </w:tcPr>
          <w:p w14:paraId="192AC899" w14:textId="77777777" w:rsidR="000E729F" w:rsidRDefault="000E729F">
            <w:pPr>
              <w:rPr>
                <w:rFonts w:ascii="Times New Roman" w:eastAsia="Times New Roman" w:hAnsi="Times New Roman" w:cs="Times New Roman"/>
                <w:sz w:val="24"/>
                <w:szCs w:val="24"/>
                <w:highlight w:val="yellow"/>
              </w:rPr>
            </w:pPr>
          </w:p>
        </w:tc>
      </w:tr>
      <w:tr w:rsidR="000E729F" w14:paraId="3D245FE4"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5539072D"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07D522F7"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registration of the organization</w:t>
            </w:r>
          </w:p>
        </w:tc>
        <w:tc>
          <w:tcPr>
            <w:tcW w:w="5705" w:type="dxa"/>
            <w:tcBorders>
              <w:top w:val="single" w:sz="4" w:space="0" w:color="000000"/>
              <w:left w:val="single" w:sz="4" w:space="0" w:color="000000"/>
              <w:bottom w:val="single" w:sz="4" w:space="0" w:color="000000"/>
              <w:right w:val="single" w:sz="4" w:space="0" w:color="000000"/>
            </w:tcBorders>
          </w:tcPr>
          <w:p w14:paraId="16AB1A80" w14:textId="77777777" w:rsidR="000E729F" w:rsidRDefault="000E729F">
            <w:pPr>
              <w:rPr>
                <w:rFonts w:ascii="Times New Roman" w:eastAsia="Times New Roman" w:hAnsi="Times New Roman" w:cs="Times New Roman"/>
                <w:sz w:val="24"/>
                <w:szCs w:val="24"/>
                <w:highlight w:val="yellow"/>
              </w:rPr>
            </w:pPr>
          </w:p>
        </w:tc>
      </w:tr>
      <w:tr w:rsidR="000E729F" w14:paraId="32EC3779"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377F7AEE"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09BD2C8"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HQ Location</w:t>
            </w:r>
          </w:p>
        </w:tc>
        <w:tc>
          <w:tcPr>
            <w:tcW w:w="5705" w:type="dxa"/>
            <w:tcBorders>
              <w:top w:val="single" w:sz="4" w:space="0" w:color="000000"/>
              <w:left w:val="single" w:sz="4" w:space="0" w:color="000000"/>
              <w:bottom w:val="single" w:sz="4" w:space="0" w:color="000000"/>
              <w:right w:val="single" w:sz="4" w:space="0" w:color="000000"/>
            </w:tcBorders>
          </w:tcPr>
          <w:p w14:paraId="64F1FFB9" w14:textId="77777777" w:rsidR="000E729F" w:rsidRDefault="000E729F">
            <w:pPr>
              <w:rPr>
                <w:rFonts w:ascii="Times New Roman" w:eastAsia="Times New Roman" w:hAnsi="Times New Roman" w:cs="Times New Roman"/>
                <w:sz w:val="24"/>
                <w:szCs w:val="24"/>
                <w:highlight w:val="yellow"/>
              </w:rPr>
            </w:pPr>
          </w:p>
        </w:tc>
      </w:tr>
      <w:tr w:rsidR="000E729F" w14:paraId="217CA536" w14:textId="77777777">
        <w:trPr>
          <w:trHeight w:val="200"/>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B18D993"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p w14:paraId="735FB437"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(Authorized Representative)</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9919DB0"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top w:val="single" w:sz="4" w:space="0" w:color="000000"/>
              <w:left w:val="single" w:sz="4" w:space="0" w:color="000000"/>
              <w:bottom w:val="single" w:sz="4" w:space="0" w:color="000000"/>
              <w:right w:val="single" w:sz="4" w:space="0" w:color="000000"/>
            </w:tcBorders>
          </w:tcPr>
          <w:p w14:paraId="225B3E95" w14:textId="77777777" w:rsidR="000E729F" w:rsidRDefault="000E729F">
            <w:pPr>
              <w:rPr>
                <w:rFonts w:ascii="Times New Roman" w:eastAsia="Times New Roman" w:hAnsi="Times New Roman" w:cs="Times New Roman"/>
                <w:sz w:val="24"/>
                <w:szCs w:val="24"/>
              </w:rPr>
            </w:pPr>
          </w:p>
        </w:tc>
      </w:tr>
      <w:tr w:rsidR="000E729F" w14:paraId="44C6488D"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45DABC3E"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73747621"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Designation</w:t>
            </w:r>
          </w:p>
        </w:tc>
        <w:tc>
          <w:tcPr>
            <w:tcW w:w="5705" w:type="dxa"/>
            <w:tcBorders>
              <w:top w:val="single" w:sz="4" w:space="0" w:color="000000"/>
              <w:left w:val="single" w:sz="4" w:space="0" w:color="000000"/>
              <w:bottom w:val="single" w:sz="4" w:space="0" w:color="000000"/>
              <w:right w:val="single" w:sz="4" w:space="0" w:color="000000"/>
            </w:tcBorders>
          </w:tcPr>
          <w:p w14:paraId="55E4C77F" w14:textId="77777777" w:rsidR="000E729F" w:rsidRDefault="000E729F">
            <w:pPr>
              <w:rPr>
                <w:rFonts w:ascii="Times New Roman" w:eastAsia="Times New Roman" w:hAnsi="Times New Roman" w:cs="Times New Roman"/>
                <w:sz w:val="24"/>
                <w:szCs w:val="24"/>
              </w:rPr>
            </w:pPr>
          </w:p>
        </w:tc>
      </w:tr>
      <w:tr w:rsidR="000E729F" w14:paraId="15AD3498"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05DA14E7"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1A60A6EE"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&amp; Mobile</w:t>
            </w:r>
          </w:p>
        </w:tc>
        <w:tc>
          <w:tcPr>
            <w:tcW w:w="5705" w:type="dxa"/>
            <w:tcBorders>
              <w:top w:val="single" w:sz="4" w:space="0" w:color="000000"/>
              <w:left w:val="single" w:sz="4" w:space="0" w:color="000000"/>
              <w:bottom w:val="single" w:sz="4" w:space="0" w:color="000000"/>
              <w:right w:val="single" w:sz="4" w:space="0" w:color="000000"/>
            </w:tcBorders>
          </w:tcPr>
          <w:p w14:paraId="08F0B71B" w14:textId="77777777" w:rsidR="000E729F" w:rsidRDefault="000E729F">
            <w:pPr>
              <w:rPr>
                <w:rFonts w:ascii="Times New Roman" w:eastAsia="Times New Roman" w:hAnsi="Times New Roman" w:cs="Times New Roman"/>
                <w:sz w:val="24"/>
                <w:szCs w:val="24"/>
              </w:rPr>
            </w:pPr>
          </w:p>
        </w:tc>
      </w:tr>
      <w:tr w:rsidR="000E729F" w14:paraId="53145340"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30C75E05"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6B6EC57F"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top w:val="single" w:sz="4" w:space="0" w:color="000000"/>
              <w:left w:val="single" w:sz="4" w:space="0" w:color="000000"/>
              <w:bottom w:val="single" w:sz="4" w:space="0" w:color="000000"/>
              <w:right w:val="single" w:sz="4" w:space="0" w:color="000000"/>
            </w:tcBorders>
          </w:tcPr>
          <w:p w14:paraId="139B979E" w14:textId="77777777" w:rsidR="000E729F" w:rsidRDefault="000E729F">
            <w:pPr>
              <w:rPr>
                <w:rFonts w:ascii="Times New Roman" w:eastAsia="Times New Roman" w:hAnsi="Times New Roman" w:cs="Times New Roman"/>
                <w:sz w:val="24"/>
                <w:szCs w:val="24"/>
              </w:rPr>
            </w:pPr>
          </w:p>
        </w:tc>
      </w:tr>
      <w:tr w:rsidR="000E729F" w14:paraId="17F6CBB4" w14:textId="77777777">
        <w:trPr>
          <w:trHeight w:val="200"/>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DCAA9B2" w14:textId="77777777" w:rsidR="000E729F"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details of the nodal officer for the project</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72DCFDA2"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top w:val="single" w:sz="4" w:space="0" w:color="000000"/>
              <w:left w:val="single" w:sz="4" w:space="0" w:color="000000"/>
              <w:bottom w:val="single" w:sz="4" w:space="0" w:color="000000"/>
              <w:right w:val="single" w:sz="4" w:space="0" w:color="000000"/>
            </w:tcBorders>
          </w:tcPr>
          <w:p w14:paraId="22FB263E" w14:textId="77777777" w:rsidR="000E729F" w:rsidRDefault="000E729F">
            <w:pPr>
              <w:rPr>
                <w:rFonts w:ascii="Times New Roman" w:eastAsia="Times New Roman" w:hAnsi="Times New Roman" w:cs="Times New Roman"/>
                <w:sz w:val="24"/>
                <w:szCs w:val="24"/>
              </w:rPr>
            </w:pPr>
          </w:p>
        </w:tc>
      </w:tr>
      <w:tr w:rsidR="000E729F" w14:paraId="62645D17"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71F16E30"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561D114F"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Designation</w:t>
            </w:r>
          </w:p>
        </w:tc>
        <w:tc>
          <w:tcPr>
            <w:tcW w:w="5705" w:type="dxa"/>
            <w:tcBorders>
              <w:top w:val="single" w:sz="4" w:space="0" w:color="000000"/>
              <w:left w:val="single" w:sz="4" w:space="0" w:color="000000"/>
              <w:bottom w:val="single" w:sz="4" w:space="0" w:color="000000"/>
              <w:right w:val="single" w:sz="4" w:space="0" w:color="000000"/>
            </w:tcBorders>
          </w:tcPr>
          <w:p w14:paraId="342DF6DD" w14:textId="77777777" w:rsidR="000E729F" w:rsidRDefault="000E729F">
            <w:pPr>
              <w:rPr>
                <w:rFonts w:ascii="Times New Roman" w:eastAsia="Times New Roman" w:hAnsi="Times New Roman" w:cs="Times New Roman"/>
                <w:sz w:val="24"/>
                <w:szCs w:val="24"/>
              </w:rPr>
            </w:pPr>
          </w:p>
        </w:tc>
      </w:tr>
      <w:tr w:rsidR="000E729F" w14:paraId="0F53BC25"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3F542F45"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1BA643D5"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&amp; Mobile</w:t>
            </w:r>
          </w:p>
        </w:tc>
        <w:tc>
          <w:tcPr>
            <w:tcW w:w="5705" w:type="dxa"/>
            <w:tcBorders>
              <w:top w:val="single" w:sz="4" w:space="0" w:color="000000"/>
              <w:left w:val="single" w:sz="4" w:space="0" w:color="000000"/>
              <w:bottom w:val="single" w:sz="4" w:space="0" w:color="000000"/>
              <w:right w:val="single" w:sz="4" w:space="0" w:color="000000"/>
            </w:tcBorders>
          </w:tcPr>
          <w:p w14:paraId="54850D15" w14:textId="77777777" w:rsidR="000E729F" w:rsidRDefault="000E729F">
            <w:pPr>
              <w:rPr>
                <w:rFonts w:ascii="Times New Roman" w:eastAsia="Times New Roman" w:hAnsi="Times New Roman" w:cs="Times New Roman"/>
                <w:sz w:val="24"/>
                <w:szCs w:val="24"/>
              </w:rPr>
            </w:pPr>
          </w:p>
        </w:tc>
      </w:tr>
      <w:tr w:rsidR="000E729F" w14:paraId="22AF69C0" w14:textId="77777777">
        <w:trPr>
          <w:trHeight w:val="200"/>
        </w:trPr>
        <w:tc>
          <w:tcPr>
            <w:tcW w:w="1428" w:type="dxa"/>
            <w:vMerge/>
            <w:tcBorders>
              <w:top w:val="single" w:sz="4" w:space="0" w:color="000000"/>
              <w:left w:val="single" w:sz="4" w:space="0" w:color="000000"/>
              <w:bottom w:val="single" w:sz="4" w:space="0" w:color="000000"/>
              <w:right w:val="single" w:sz="4" w:space="0" w:color="000000"/>
            </w:tcBorders>
            <w:shd w:val="clear" w:color="auto" w:fill="D9D9D9"/>
          </w:tcPr>
          <w:p w14:paraId="1A657EEE"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42C33FBC"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top w:val="single" w:sz="4" w:space="0" w:color="000000"/>
              <w:left w:val="single" w:sz="4" w:space="0" w:color="000000"/>
              <w:bottom w:val="single" w:sz="4" w:space="0" w:color="000000"/>
              <w:right w:val="single" w:sz="4" w:space="0" w:color="000000"/>
            </w:tcBorders>
          </w:tcPr>
          <w:p w14:paraId="5770EFE1" w14:textId="77777777" w:rsidR="000E729F" w:rsidRDefault="000E729F">
            <w:pPr>
              <w:rPr>
                <w:rFonts w:ascii="Times New Roman" w:eastAsia="Times New Roman" w:hAnsi="Times New Roman" w:cs="Times New Roman"/>
                <w:sz w:val="24"/>
                <w:szCs w:val="24"/>
              </w:rPr>
            </w:pPr>
          </w:p>
        </w:tc>
      </w:tr>
      <w:tr w:rsidR="000E729F" w14:paraId="08D703FE" w14:textId="77777777">
        <w:trPr>
          <w:trHeight w:val="200"/>
        </w:trPr>
        <w:tc>
          <w:tcPr>
            <w:tcW w:w="1428" w:type="dxa"/>
            <w:vMerge w:val="restart"/>
            <w:tcBorders>
              <w:top w:val="single" w:sz="4" w:space="0" w:color="000000"/>
              <w:left w:val="single" w:sz="4" w:space="0" w:color="000000"/>
              <w:right w:val="single" w:sz="4" w:space="0" w:color="000000"/>
            </w:tcBorders>
            <w:shd w:val="clear" w:color="auto" w:fill="D9D9D9"/>
          </w:tcPr>
          <w:p w14:paraId="3E78AA84" w14:textId="77777777" w:rsidR="000E729F" w:rsidRDefault="0000000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A.3 United Nations Partner Portal </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36325389"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9">
              <w:r>
                <w:rPr>
                  <w:rFonts w:ascii="Times New Roman" w:eastAsia="Times New Roman" w:hAnsi="Times New Roman" w:cs="Times New Roman"/>
                  <w:color w:val="0563C1"/>
                  <w:sz w:val="24"/>
                  <w:szCs w:val="24"/>
                  <w:u w:val="single"/>
                </w:rPr>
                <w:t>United Nations Partner Portal</w:t>
              </w:r>
            </w:hyperlink>
            <w:r>
              <w:rPr>
                <w:rFonts w:ascii="Times New Roman" w:eastAsia="Times New Roman" w:hAnsi="Times New Roman" w:cs="Times New Roman"/>
                <w:sz w:val="24"/>
                <w:szCs w:val="24"/>
              </w:rPr>
              <w:t xml:space="preserve">? </w:t>
            </w:r>
          </w:p>
        </w:tc>
        <w:tc>
          <w:tcPr>
            <w:tcW w:w="5705" w:type="dxa"/>
            <w:tcBorders>
              <w:top w:val="single" w:sz="4" w:space="0" w:color="000000"/>
              <w:left w:val="single" w:sz="4" w:space="0" w:color="000000"/>
              <w:bottom w:val="single" w:sz="4" w:space="0" w:color="000000"/>
              <w:right w:val="single" w:sz="4" w:space="0" w:color="000000"/>
            </w:tcBorders>
          </w:tcPr>
          <w:p w14:paraId="43BB707B" w14:textId="77777777" w:rsidR="000E729F" w:rsidRDefault="000E729F">
            <w:pPr>
              <w:rPr>
                <w:rFonts w:ascii="Times New Roman" w:eastAsia="Times New Roman" w:hAnsi="Times New Roman" w:cs="Times New Roman"/>
                <w:sz w:val="24"/>
                <w:szCs w:val="24"/>
              </w:rPr>
            </w:pPr>
          </w:p>
        </w:tc>
      </w:tr>
      <w:tr w:rsidR="000E729F" w14:paraId="2FB3D5A1" w14:textId="77777777">
        <w:trPr>
          <w:trHeight w:val="200"/>
        </w:trPr>
        <w:tc>
          <w:tcPr>
            <w:tcW w:w="1428" w:type="dxa"/>
            <w:vMerge/>
            <w:tcBorders>
              <w:top w:val="single" w:sz="4" w:space="0" w:color="000000"/>
              <w:left w:val="single" w:sz="4" w:space="0" w:color="000000"/>
              <w:right w:val="single" w:sz="4" w:space="0" w:color="000000"/>
            </w:tcBorders>
            <w:shd w:val="clear" w:color="auto" w:fill="D9D9D9"/>
          </w:tcPr>
          <w:p w14:paraId="3BC0CA91"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D9D9D9"/>
          </w:tcPr>
          <w:p w14:paraId="6E27E55B"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yes, provide the UNPP Partner ID</w:t>
            </w:r>
          </w:p>
        </w:tc>
        <w:tc>
          <w:tcPr>
            <w:tcW w:w="5705" w:type="dxa"/>
            <w:tcBorders>
              <w:top w:val="single" w:sz="4" w:space="0" w:color="000000"/>
              <w:left w:val="single" w:sz="4" w:space="0" w:color="000000"/>
              <w:bottom w:val="single" w:sz="4" w:space="0" w:color="000000"/>
              <w:right w:val="single" w:sz="4" w:space="0" w:color="000000"/>
            </w:tcBorders>
          </w:tcPr>
          <w:p w14:paraId="0B96B53E" w14:textId="77777777" w:rsidR="000E729F" w:rsidRDefault="000E729F">
            <w:pPr>
              <w:rPr>
                <w:rFonts w:ascii="Times New Roman" w:eastAsia="Times New Roman" w:hAnsi="Times New Roman" w:cs="Times New Roman"/>
                <w:sz w:val="24"/>
                <w:szCs w:val="24"/>
                <w:highlight w:val="yellow"/>
              </w:rPr>
            </w:pPr>
          </w:p>
        </w:tc>
      </w:tr>
    </w:tbl>
    <w:p w14:paraId="21174D9E" w14:textId="77777777" w:rsidR="000E729F" w:rsidRDefault="000E729F">
      <w:pPr>
        <w:rPr>
          <w:rFonts w:ascii="Times New Roman" w:eastAsia="Times New Roman" w:hAnsi="Times New Roman" w:cs="Times New Roman"/>
          <w:sz w:val="24"/>
          <w:szCs w:val="24"/>
        </w:rPr>
      </w:pPr>
    </w:p>
    <w:tbl>
      <w:tblPr>
        <w:tblStyle w:val="afffffe"/>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0E729F" w14:paraId="02EE93D7" w14:textId="77777777">
        <w:tc>
          <w:tcPr>
            <w:tcW w:w="9675" w:type="dxa"/>
            <w:shd w:val="clear" w:color="auto" w:fill="002060"/>
          </w:tcPr>
          <w:p w14:paraId="16096EDB" w14:textId="77777777" w:rsidR="000E729F" w:rsidRDefault="00000000">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15AA4F23"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fff"/>
        <w:tblW w:w="9675"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2206"/>
        <w:gridCol w:w="5714"/>
      </w:tblGrid>
      <w:tr w:rsidR="000E729F" w14:paraId="7A45F6CD" w14:textId="77777777">
        <w:trPr>
          <w:trHeight w:val="80"/>
        </w:trPr>
        <w:tc>
          <w:tcPr>
            <w:tcW w:w="1755" w:type="dxa"/>
            <w:vMerge w:val="restart"/>
            <w:shd w:val="clear" w:color="auto" w:fill="D9D9D9"/>
          </w:tcPr>
          <w:p w14:paraId="41AAB5C1"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 (250 words)</w:t>
            </w:r>
          </w:p>
        </w:tc>
        <w:tc>
          <w:tcPr>
            <w:tcW w:w="2206" w:type="dxa"/>
            <w:shd w:val="clear" w:color="auto" w:fill="D9D9D9"/>
          </w:tcPr>
          <w:p w14:paraId="4D0B74E5"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Annual budget (previous year, INR /USD)</w:t>
            </w:r>
          </w:p>
        </w:tc>
        <w:tc>
          <w:tcPr>
            <w:tcW w:w="5714" w:type="dxa"/>
          </w:tcPr>
          <w:p w14:paraId="4B904F7B" w14:textId="77777777" w:rsidR="000E729F" w:rsidRDefault="000E729F">
            <w:pPr>
              <w:rPr>
                <w:rFonts w:ascii="Times New Roman" w:eastAsia="Times New Roman" w:hAnsi="Times New Roman" w:cs="Times New Roman"/>
                <w:sz w:val="24"/>
                <w:szCs w:val="24"/>
              </w:rPr>
            </w:pPr>
          </w:p>
        </w:tc>
      </w:tr>
      <w:tr w:rsidR="000E729F" w14:paraId="2C1AFABE" w14:textId="77777777">
        <w:trPr>
          <w:trHeight w:val="80"/>
        </w:trPr>
        <w:tc>
          <w:tcPr>
            <w:tcW w:w="1755" w:type="dxa"/>
            <w:vMerge/>
            <w:shd w:val="clear" w:color="auto" w:fill="D9D9D9"/>
          </w:tcPr>
          <w:p w14:paraId="6919FD7F"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shd w:val="clear" w:color="auto" w:fill="D9D9D9"/>
          </w:tcPr>
          <w:p w14:paraId="251EE80D"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Pr>
          <w:p w14:paraId="2DB8F851" w14:textId="77777777" w:rsidR="000E729F" w:rsidRDefault="000E729F">
            <w:pPr>
              <w:rPr>
                <w:rFonts w:ascii="Times New Roman" w:eastAsia="Times New Roman" w:hAnsi="Times New Roman" w:cs="Times New Roman"/>
                <w:sz w:val="24"/>
                <w:szCs w:val="24"/>
              </w:rPr>
            </w:pPr>
          </w:p>
        </w:tc>
      </w:tr>
    </w:tbl>
    <w:p w14:paraId="22121129"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ffff0"/>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0E729F" w14:paraId="30DC1015" w14:textId="77777777">
        <w:tc>
          <w:tcPr>
            <w:tcW w:w="1755" w:type="dxa"/>
            <w:tcBorders>
              <w:right w:val="single" w:sz="6" w:space="0" w:color="BDD7EE"/>
            </w:tcBorders>
            <w:shd w:val="clear" w:color="auto" w:fill="D9D9D9"/>
          </w:tcPr>
          <w:p w14:paraId="2A2905F9"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B.2 Credibility (Include specific examples of working with State / National Govt.) (600 words)</w:t>
            </w:r>
          </w:p>
        </w:tc>
        <w:tc>
          <w:tcPr>
            <w:tcW w:w="7920" w:type="dxa"/>
            <w:tcBorders>
              <w:left w:val="single" w:sz="6" w:space="0" w:color="BDD7EE"/>
            </w:tcBorders>
          </w:tcPr>
          <w:p w14:paraId="02D6DE27"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or academic institution recognized as credible by the government, and/or other key stakeholders/partners?</w:t>
            </w:r>
          </w:p>
          <w:p w14:paraId="08153698" w14:textId="77777777" w:rsidR="000E729F" w:rsidRDefault="000E729F">
            <w:pPr>
              <w:rPr>
                <w:rFonts w:ascii="Times New Roman" w:eastAsia="Times New Roman" w:hAnsi="Times New Roman" w:cs="Times New Roman"/>
                <w:i/>
                <w:sz w:val="24"/>
                <w:szCs w:val="24"/>
              </w:rPr>
            </w:pPr>
          </w:p>
        </w:tc>
      </w:tr>
    </w:tbl>
    <w:p w14:paraId="0561BC35" w14:textId="77777777" w:rsidR="000E729F" w:rsidRDefault="000E729F">
      <w:pPr>
        <w:rPr>
          <w:rFonts w:ascii="Times New Roman" w:eastAsia="Times New Roman" w:hAnsi="Times New Roman" w:cs="Times New Roman"/>
          <w:sz w:val="24"/>
          <w:szCs w:val="24"/>
        </w:rPr>
      </w:pPr>
    </w:p>
    <w:p w14:paraId="117DE588" w14:textId="77777777" w:rsidR="000E729F" w:rsidRDefault="000E729F">
      <w:pPr>
        <w:rPr>
          <w:rFonts w:ascii="Times New Roman" w:eastAsia="Times New Roman" w:hAnsi="Times New Roman" w:cs="Times New Roman"/>
          <w:sz w:val="24"/>
          <w:szCs w:val="24"/>
        </w:rPr>
      </w:pPr>
    </w:p>
    <w:tbl>
      <w:tblPr>
        <w:tblStyle w:val="affffff1"/>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0E729F" w14:paraId="68D6C80B" w14:textId="77777777">
        <w:tc>
          <w:tcPr>
            <w:tcW w:w="9330" w:type="dxa"/>
            <w:gridSpan w:val="2"/>
            <w:shd w:val="clear" w:color="auto" w:fill="002060"/>
          </w:tcPr>
          <w:p w14:paraId="25DB4AF1"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Proposed interventions and activities to achieve intended results</w:t>
            </w:r>
          </w:p>
        </w:tc>
      </w:tr>
      <w:tr w:rsidR="000E729F" w14:paraId="2063785D" w14:textId="77777777">
        <w:tc>
          <w:tcPr>
            <w:tcW w:w="1695" w:type="dxa"/>
            <w:tcBorders>
              <w:right w:val="single" w:sz="6" w:space="0" w:color="BDD7EE"/>
            </w:tcBorders>
            <w:shd w:val="clear" w:color="auto" w:fill="D9D9D9"/>
          </w:tcPr>
          <w:p w14:paraId="12C530F1" w14:textId="77777777" w:rsidR="000E729F" w:rsidRDefault="00000000">
            <w:pPr>
              <w:keepNext/>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C.1 Project Title (25 Words)</w:t>
            </w:r>
          </w:p>
        </w:tc>
        <w:tc>
          <w:tcPr>
            <w:tcW w:w="7635" w:type="dxa"/>
            <w:tcBorders>
              <w:left w:val="single" w:sz="6" w:space="0" w:color="BDD7EE"/>
            </w:tcBorders>
          </w:tcPr>
          <w:p w14:paraId="31F34EBD" w14:textId="77777777" w:rsidR="000E729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the project title along with any brand name to be used for the project.</w:t>
            </w:r>
          </w:p>
          <w:p w14:paraId="5E20838C" w14:textId="77777777" w:rsidR="000E729F" w:rsidRDefault="000E729F">
            <w:pPr>
              <w:jc w:val="both"/>
              <w:rPr>
                <w:rFonts w:ascii="Times New Roman" w:eastAsia="Times New Roman" w:hAnsi="Times New Roman" w:cs="Times New Roman"/>
                <w:sz w:val="24"/>
                <w:szCs w:val="24"/>
              </w:rPr>
            </w:pPr>
          </w:p>
        </w:tc>
      </w:tr>
      <w:tr w:rsidR="000E729F" w14:paraId="75BBD6D4" w14:textId="77777777">
        <w:tc>
          <w:tcPr>
            <w:tcW w:w="1695" w:type="dxa"/>
            <w:tcBorders>
              <w:right w:val="single" w:sz="6" w:space="0" w:color="BDD7EE"/>
            </w:tcBorders>
            <w:shd w:val="clear" w:color="auto" w:fill="D9D9D9"/>
          </w:tcPr>
          <w:p w14:paraId="230D4DD8" w14:textId="77777777" w:rsidR="000E729F" w:rsidRDefault="00000000">
            <w:pPr>
              <w:keepNext/>
              <w:widowControl w:val="0"/>
            </w:pPr>
            <w:r>
              <w:rPr>
                <w:rFonts w:ascii="Times New Roman" w:eastAsia="Times New Roman" w:hAnsi="Times New Roman" w:cs="Times New Roman"/>
                <w:sz w:val="22"/>
                <w:szCs w:val="22"/>
              </w:rPr>
              <w:t xml:space="preserve">C.2 </w:t>
            </w:r>
            <w:r>
              <w:t>Background</w:t>
            </w:r>
          </w:p>
          <w:p w14:paraId="50702AF0"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(300 Words)</w:t>
            </w:r>
          </w:p>
        </w:tc>
        <w:tc>
          <w:tcPr>
            <w:tcW w:w="7635" w:type="dxa"/>
            <w:tcBorders>
              <w:left w:val="single" w:sz="6" w:space="0" w:color="BDD7EE"/>
            </w:tcBorders>
          </w:tcPr>
          <w:p w14:paraId="7A2C205C" w14:textId="77777777" w:rsidR="000E729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should provide background and rationale for the proposed project</w:t>
            </w:r>
          </w:p>
          <w:p w14:paraId="09E26E33" w14:textId="77777777" w:rsidR="000E729F" w:rsidRDefault="000E729F">
            <w:pPr>
              <w:jc w:val="both"/>
              <w:rPr>
                <w:rFonts w:ascii="Times New Roman" w:eastAsia="Times New Roman" w:hAnsi="Times New Roman" w:cs="Times New Roman"/>
                <w:sz w:val="24"/>
                <w:szCs w:val="24"/>
              </w:rPr>
            </w:pPr>
          </w:p>
          <w:p w14:paraId="4EAA48E8" w14:textId="77777777" w:rsidR="000E729F" w:rsidRDefault="000E729F">
            <w:pPr>
              <w:jc w:val="both"/>
              <w:rPr>
                <w:rFonts w:ascii="Times New Roman" w:eastAsia="Times New Roman" w:hAnsi="Times New Roman" w:cs="Times New Roman"/>
                <w:sz w:val="24"/>
                <w:szCs w:val="24"/>
              </w:rPr>
            </w:pPr>
          </w:p>
        </w:tc>
      </w:tr>
      <w:tr w:rsidR="000E729F" w14:paraId="1BF4AAF6" w14:textId="77777777">
        <w:tc>
          <w:tcPr>
            <w:tcW w:w="1695" w:type="dxa"/>
            <w:tcBorders>
              <w:right w:val="single" w:sz="6" w:space="0" w:color="BDD7EE"/>
            </w:tcBorders>
            <w:shd w:val="clear" w:color="auto" w:fill="D9D9D9"/>
          </w:tcPr>
          <w:p w14:paraId="422D6818" w14:textId="77777777" w:rsidR="000E729F" w:rsidRDefault="00000000">
            <w:pPr>
              <w:keepNext/>
              <w:rPr>
                <w:b/>
              </w:rPr>
            </w:pPr>
            <w:r>
              <w:rPr>
                <w:rFonts w:ascii="Times New Roman" w:eastAsia="Times New Roman" w:hAnsi="Times New Roman" w:cs="Times New Roman"/>
                <w:sz w:val="22"/>
                <w:szCs w:val="22"/>
              </w:rPr>
              <w:t xml:space="preserve">C.3 Goal and </w:t>
            </w:r>
            <w:r>
              <w:t>Objectives</w:t>
            </w:r>
          </w:p>
          <w:p w14:paraId="62FF3BE8" w14:textId="77777777" w:rsidR="000E729F" w:rsidRDefault="00000000">
            <w:pPr>
              <w:rPr>
                <w:rFonts w:ascii="Times New Roman" w:eastAsia="Times New Roman" w:hAnsi="Times New Roman" w:cs="Times New Roman"/>
                <w:sz w:val="22"/>
                <w:szCs w:val="22"/>
              </w:rPr>
            </w:pPr>
            <w:r>
              <w:t>(300 words)</w:t>
            </w:r>
          </w:p>
        </w:tc>
        <w:tc>
          <w:tcPr>
            <w:tcW w:w="7635" w:type="dxa"/>
            <w:tcBorders>
              <w:left w:val="single" w:sz="6" w:space="0" w:color="BDD7EE"/>
            </w:tcBorders>
          </w:tcPr>
          <w:p w14:paraId="74AA0F4A" w14:textId="77777777" w:rsidR="000E729F"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should clearly spell out 3 to 5 objectives for the project and broader goal.</w:t>
            </w:r>
          </w:p>
          <w:p w14:paraId="3B198C2F" w14:textId="77777777" w:rsidR="000E729F" w:rsidRDefault="000E729F">
            <w:pPr>
              <w:rPr>
                <w:rFonts w:ascii="Times New Roman" w:eastAsia="Times New Roman" w:hAnsi="Times New Roman" w:cs="Times New Roman"/>
                <w:sz w:val="24"/>
                <w:szCs w:val="24"/>
              </w:rPr>
            </w:pPr>
          </w:p>
          <w:p w14:paraId="5E23BC1E" w14:textId="77777777" w:rsidR="000E729F" w:rsidRDefault="000E729F">
            <w:pPr>
              <w:rPr>
                <w:rFonts w:ascii="Times New Roman" w:eastAsia="Times New Roman" w:hAnsi="Times New Roman" w:cs="Times New Roman"/>
                <w:sz w:val="24"/>
                <w:szCs w:val="24"/>
              </w:rPr>
            </w:pPr>
          </w:p>
        </w:tc>
      </w:tr>
      <w:tr w:rsidR="000E729F" w14:paraId="5670F536" w14:textId="77777777">
        <w:tc>
          <w:tcPr>
            <w:tcW w:w="1695" w:type="dxa"/>
            <w:tcBorders>
              <w:right w:val="single" w:sz="6" w:space="0" w:color="BDD7EE"/>
            </w:tcBorders>
            <w:shd w:val="clear" w:color="auto" w:fill="D9D9D9"/>
          </w:tcPr>
          <w:p w14:paraId="144F4D9A" w14:textId="77777777" w:rsidR="000E729F" w:rsidRDefault="00000000">
            <w:pPr>
              <w:keepNext/>
            </w:pPr>
            <w:r>
              <w:t xml:space="preserve">C.4 Geographic coverage </w:t>
            </w:r>
          </w:p>
          <w:p w14:paraId="4160C332" w14:textId="77777777" w:rsidR="000E729F" w:rsidRDefault="00000000">
            <w:pPr>
              <w:keepNext/>
            </w:pPr>
            <w:r>
              <w:t>(150 words)</w:t>
            </w:r>
          </w:p>
          <w:p w14:paraId="382D1C1F" w14:textId="77777777" w:rsidR="000E729F" w:rsidRDefault="000E729F">
            <w:pPr>
              <w:keepNext/>
              <w:rPr>
                <w:rFonts w:ascii="Times New Roman" w:eastAsia="Times New Roman" w:hAnsi="Times New Roman" w:cs="Times New Roman"/>
                <w:sz w:val="22"/>
                <w:szCs w:val="22"/>
              </w:rPr>
            </w:pPr>
          </w:p>
        </w:tc>
        <w:tc>
          <w:tcPr>
            <w:tcW w:w="7635" w:type="dxa"/>
            <w:tcBorders>
              <w:left w:val="single" w:sz="6" w:space="0" w:color="BDD7EE"/>
            </w:tcBorders>
          </w:tcPr>
          <w:p w14:paraId="359CABA0" w14:textId="77777777" w:rsidR="000E729F"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section should indicate the project implementation geographies</w:t>
            </w:r>
          </w:p>
        </w:tc>
      </w:tr>
      <w:tr w:rsidR="000E729F" w14:paraId="10CDE220" w14:textId="77777777">
        <w:tc>
          <w:tcPr>
            <w:tcW w:w="1695" w:type="dxa"/>
            <w:tcBorders>
              <w:right w:val="single" w:sz="6" w:space="0" w:color="BDD7EE"/>
            </w:tcBorders>
            <w:shd w:val="clear" w:color="auto" w:fill="D9D9D9"/>
          </w:tcPr>
          <w:p w14:paraId="467BFB86" w14:textId="77777777" w:rsidR="000E729F" w:rsidRDefault="00000000">
            <w:pPr>
              <w:keepNext/>
              <w:rPr>
                <w:rFonts w:ascii="Times New Roman" w:eastAsia="Times New Roman" w:hAnsi="Times New Roman" w:cs="Times New Roman"/>
                <w:sz w:val="22"/>
                <w:szCs w:val="22"/>
              </w:rPr>
            </w:pPr>
            <w:r>
              <w:rPr>
                <w:rFonts w:ascii="Times New Roman" w:eastAsia="Times New Roman" w:hAnsi="Times New Roman" w:cs="Times New Roman"/>
                <w:sz w:val="22"/>
                <w:szCs w:val="22"/>
              </w:rPr>
              <w:t>C.5 Duration of the project (50 words)</w:t>
            </w:r>
          </w:p>
          <w:p w14:paraId="1D6D1488" w14:textId="77777777" w:rsidR="000E729F" w:rsidRDefault="000E729F">
            <w:pPr>
              <w:keepNext/>
            </w:pPr>
          </w:p>
        </w:tc>
        <w:tc>
          <w:tcPr>
            <w:tcW w:w="7635" w:type="dxa"/>
            <w:tcBorders>
              <w:left w:val="single" w:sz="6" w:space="0" w:color="BDD7EE"/>
            </w:tcBorders>
          </w:tcPr>
          <w:p w14:paraId="7CB95881" w14:textId="77777777" w:rsidR="000E729F"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Proposed Start Date: DD/MM/YYYY</w:t>
            </w:r>
          </w:p>
          <w:p w14:paraId="6D85486B" w14:textId="77777777" w:rsidR="000E729F" w:rsidRDefault="000E729F">
            <w:pPr>
              <w:rPr>
                <w:rFonts w:ascii="Times New Roman" w:eastAsia="Times New Roman" w:hAnsi="Times New Roman" w:cs="Times New Roman"/>
                <w:i/>
                <w:sz w:val="24"/>
                <w:szCs w:val="24"/>
              </w:rPr>
            </w:pPr>
          </w:p>
          <w:p w14:paraId="2D381EF1" w14:textId="77777777" w:rsidR="000E729F"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Proposed End Date: DD/MM/YYYY</w:t>
            </w:r>
          </w:p>
          <w:p w14:paraId="5D07D6F2" w14:textId="77777777" w:rsidR="000E729F" w:rsidRDefault="000E729F">
            <w:pPr>
              <w:rPr>
                <w:rFonts w:ascii="Times New Roman" w:eastAsia="Times New Roman" w:hAnsi="Times New Roman" w:cs="Times New Roman"/>
                <w:i/>
                <w:sz w:val="24"/>
                <w:szCs w:val="24"/>
              </w:rPr>
            </w:pPr>
          </w:p>
        </w:tc>
      </w:tr>
      <w:tr w:rsidR="000E729F" w14:paraId="4FD6E0A1" w14:textId="77777777">
        <w:tc>
          <w:tcPr>
            <w:tcW w:w="1695" w:type="dxa"/>
            <w:shd w:val="clear" w:color="auto" w:fill="D9D9D9"/>
          </w:tcPr>
          <w:p w14:paraId="4568A1CB"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C.6 Description of strategies, </w:t>
            </w:r>
            <w:proofErr w:type="gramStart"/>
            <w:r>
              <w:rPr>
                <w:rFonts w:ascii="Times New Roman" w:eastAsia="Times New Roman" w:hAnsi="Times New Roman" w:cs="Times New Roman"/>
                <w:sz w:val="22"/>
                <w:szCs w:val="22"/>
              </w:rPr>
              <w:t>activities</w:t>
            </w:r>
            <w:proofErr w:type="gramEnd"/>
            <w:r>
              <w:rPr>
                <w:rFonts w:ascii="Times New Roman" w:eastAsia="Times New Roman" w:hAnsi="Times New Roman" w:cs="Times New Roman"/>
                <w:sz w:val="22"/>
                <w:szCs w:val="22"/>
              </w:rPr>
              <w:t xml:space="preserve"> and GANTT Chart (4500 words)</w:t>
            </w:r>
          </w:p>
          <w:p w14:paraId="5A13BD1D" w14:textId="77777777" w:rsidR="000E729F" w:rsidRDefault="000E729F">
            <w:pPr>
              <w:rPr>
                <w:rFonts w:ascii="Times New Roman" w:eastAsia="Times New Roman" w:hAnsi="Times New Roman" w:cs="Times New Roman"/>
                <w:sz w:val="22"/>
                <w:szCs w:val="22"/>
              </w:rPr>
            </w:pPr>
          </w:p>
        </w:tc>
        <w:tc>
          <w:tcPr>
            <w:tcW w:w="7635" w:type="dxa"/>
          </w:tcPr>
          <w:p w14:paraId="424AEF9B"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should spell out broad strategies and suggested activities under each strategy clearly linked to achieving the proposed objectives. </w:t>
            </w:r>
          </w:p>
        </w:tc>
      </w:tr>
      <w:tr w:rsidR="000E729F" w14:paraId="0CDE2916" w14:textId="77777777">
        <w:tc>
          <w:tcPr>
            <w:tcW w:w="1695" w:type="dxa"/>
            <w:shd w:val="clear" w:color="auto" w:fill="D9D9D9"/>
          </w:tcPr>
          <w:p w14:paraId="017459BB"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C.7 Human Resource /Team composition for the proposed project (1200 Words)</w:t>
            </w:r>
          </w:p>
          <w:p w14:paraId="67A31B38" w14:textId="77777777" w:rsidR="000E729F" w:rsidRDefault="000E729F">
            <w:pPr>
              <w:rPr>
                <w:rFonts w:ascii="Times New Roman" w:eastAsia="Times New Roman" w:hAnsi="Times New Roman" w:cs="Times New Roman"/>
                <w:sz w:val="22"/>
                <w:szCs w:val="22"/>
              </w:rPr>
            </w:pPr>
          </w:p>
        </w:tc>
        <w:tc>
          <w:tcPr>
            <w:tcW w:w="7635" w:type="dxa"/>
          </w:tcPr>
          <w:p w14:paraId="77582DB3"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Organogram with brief role and responsibility table for all position to be hired for the project </w:t>
            </w:r>
          </w:p>
        </w:tc>
      </w:tr>
      <w:tr w:rsidR="000E729F" w14:paraId="45747220" w14:textId="77777777">
        <w:tc>
          <w:tcPr>
            <w:tcW w:w="1695" w:type="dxa"/>
            <w:tcBorders>
              <w:right w:val="single" w:sz="6" w:space="0" w:color="BDD7EE"/>
            </w:tcBorders>
            <w:shd w:val="clear" w:color="auto" w:fill="D9D9D9"/>
          </w:tcPr>
          <w:p w14:paraId="41DAEA9D"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C.8 Monitoring systems with key monitoring indicators (500 words)</w:t>
            </w:r>
          </w:p>
        </w:tc>
        <w:tc>
          <w:tcPr>
            <w:tcW w:w="7635" w:type="dxa"/>
            <w:tcBorders>
              <w:left w:val="single" w:sz="6" w:space="0" w:color="BDD7EE"/>
            </w:tcBorders>
          </w:tcPr>
          <w:p w14:paraId="066756AA"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section should briefly explain the monitoring systems to be put in place for the project with 3 to 5 key indicators which organization proposes to be used for monitoring the project implementation</w:t>
            </w:r>
          </w:p>
        </w:tc>
      </w:tr>
      <w:tr w:rsidR="000E729F" w14:paraId="071B066E" w14:textId="77777777">
        <w:tc>
          <w:tcPr>
            <w:tcW w:w="1695" w:type="dxa"/>
            <w:tcBorders>
              <w:right w:val="single" w:sz="6" w:space="0" w:color="BDD7EE"/>
            </w:tcBorders>
            <w:shd w:val="clear" w:color="auto" w:fill="D9D9D9"/>
          </w:tcPr>
          <w:p w14:paraId="1F4B2293"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C.9 Budget</w:t>
            </w:r>
          </w:p>
        </w:tc>
        <w:tc>
          <w:tcPr>
            <w:tcW w:w="7635" w:type="dxa"/>
            <w:tcBorders>
              <w:left w:val="single" w:sz="6" w:space="0" w:color="BDD7EE"/>
            </w:tcBorders>
          </w:tcPr>
          <w:p w14:paraId="207A18ED"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organization is expected to indicate tentative budget as per the attached template. </w:t>
            </w:r>
            <w:hyperlink r:id="rId10">
              <w:r>
                <w:rPr>
                  <w:rFonts w:ascii="Times New Roman" w:eastAsia="Times New Roman" w:hAnsi="Times New Roman" w:cs="Times New Roman"/>
                  <w:i/>
                  <w:color w:val="0563C1"/>
                  <w:sz w:val="24"/>
                  <w:szCs w:val="24"/>
                  <w:u w:val="single"/>
                </w:rPr>
                <w:t>Click here to download the budget template</w:t>
              </w:r>
            </w:hyperlink>
            <w:r>
              <w:rPr>
                <w:rFonts w:ascii="Times New Roman" w:eastAsia="Times New Roman" w:hAnsi="Times New Roman" w:cs="Times New Roman"/>
                <w:i/>
                <w:sz w:val="24"/>
                <w:szCs w:val="24"/>
              </w:rPr>
              <w:t>.</w:t>
            </w:r>
          </w:p>
        </w:tc>
      </w:tr>
      <w:tr w:rsidR="000E729F" w14:paraId="23FB6A90" w14:textId="77777777">
        <w:tc>
          <w:tcPr>
            <w:tcW w:w="1695" w:type="dxa"/>
            <w:tcBorders>
              <w:right w:val="single" w:sz="6" w:space="0" w:color="BDD7EE"/>
            </w:tcBorders>
            <w:shd w:val="clear" w:color="auto" w:fill="D9D9D9"/>
          </w:tcPr>
          <w:p w14:paraId="32D264A2"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C.10 Any other additional information to be submitted </w:t>
            </w:r>
            <w:proofErr w:type="gramStart"/>
            <w:r>
              <w:rPr>
                <w:rFonts w:ascii="Times New Roman" w:eastAsia="Times New Roman" w:hAnsi="Times New Roman" w:cs="Times New Roman"/>
                <w:sz w:val="22"/>
                <w:szCs w:val="22"/>
              </w:rPr>
              <w:t>( 600</w:t>
            </w:r>
            <w:proofErr w:type="gramEnd"/>
            <w:r>
              <w:rPr>
                <w:rFonts w:ascii="Times New Roman" w:eastAsia="Times New Roman" w:hAnsi="Times New Roman" w:cs="Times New Roman"/>
                <w:sz w:val="22"/>
                <w:szCs w:val="22"/>
              </w:rPr>
              <w:t xml:space="preserve"> Words)</w:t>
            </w:r>
          </w:p>
          <w:p w14:paraId="4C6B56F2" w14:textId="77777777" w:rsidR="000E729F" w:rsidRDefault="000E729F">
            <w:pPr>
              <w:rPr>
                <w:rFonts w:ascii="Times New Roman" w:eastAsia="Times New Roman" w:hAnsi="Times New Roman" w:cs="Times New Roman"/>
                <w:sz w:val="22"/>
                <w:szCs w:val="22"/>
              </w:rPr>
            </w:pPr>
          </w:p>
          <w:p w14:paraId="4CF34F51" w14:textId="77777777" w:rsidR="000E729F" w:rsidRDefault="000E729F">
            <w:pPr>
              <w:rPr>
                <w:rFonts w:ascii="Times New Roman" w:eastAsia="Times New Roman" w:hAnsi="Times New Roman" w:cs="Times New Roman"/>
                <w:sz w:val="22"/>
                <w:szCs w:val="22"/>
              </w:rPr>
            </w:pPr>
          </w:p>
        </w:tc>
        <w:tc>
          <w:tcPr>
            <w:tcW w:w="7635" w:type="dxa"/>
            <w:tcBorders>
              <w:left w:val="single" w:sz="6" w:space="0" w:color="BDD7EE"/>
            </w:tcBorders>
          </w:tcPr>
          <w:p w14:paraId="2D36A241"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The organization can use the section to provide any additional detail they would like to submit as part of the proposal and not being captured in above heads for the proposal.</w:t>
            </w:r>
          </w:p>
        </w:tc>
      </w:tr>
    </w:tbl>
    <w:p w14:paraId="7F33CCB5" w14:textId="77777777" w:rsidR="000E729F" w:rsidRDefault="000E729F">
      <w:pPr>
        <w:rPr>
          <w:rFonts w:ascii="Times New Roman" w:eastAsia="Times New Roman" w:hAnsi="Times New Roman" w:cs="Times New Roman"/>
          <w:sz w:val="24"/>
          <w:szCs w:val="24"/>
        </w:rPr>
      </w:pPr>
    </w:p>
    <w:p w14:paraId="01413704" w14:textId="77777777" w:rsidR="000E729F" w:rsidRDefault="000E729F">
      <w:pPr>
        <w:rPr>
          <w:rFonts w:ascii="Times New Roman" w:eastAsia="Times New Roman" w:hAnsi="Times New Roman" w:cs="Times New Roman"/>
          <w:sz w:val="24"/>
          <w:szCs w:val="24"/>
        </w:rPr>
      </w:pPr>
    </w:p>
    <w:p w14:paraId="3DE84049" w14:textId="77777777" w:rsidR="000E729F" w:rsidRDefault="000E729F">
      <w:pPr>
        <w:rPr>
          <w:rFonts w:ascii="Times New Roman" w:eastAsia="Times New Roman" w:hAnsi="Times New Roman" w:cs="Times New Roman"/>
          <w:sz w:val="24"/>
          <w:szCs w:val="24"/>
        </w:rPr>
      </w:pPr>
    </w:p>
    <w:p w14:paraId="11F71454" w14:textId="77777777" w:rsidR="000E729F" w:rsidRDefault="000E729F">
      <w:pPr>
        <w:rPr>
          <w:rFonts w:ascii="Times New Roman" w:eastAsia="Times New Roman" w:hAnsi="Times New Roman" w:cs="Times New Roman"/>
          <w:sz w:val="24"/>
          <w:szCs w:val="24"/>
        </w:rPr>
      </w:pPr>
    </w:p>
    <w:tbl>
      <w:tblPr>
        <w:tblStyle w:val="affffff2"/>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0E729F" w14:paraId="26626AC8" w14:textId="77777777">
        <w:tc>
          <w:tcPr>
            <w:tcW w:w="9330" w:type="dxa"/>
            <w:gridSpan w:val="2"/>
            <w:shd w:val="clear" w:color="auto" w:fill="002060"/>
          </w:tcPr>
          <w:p w14:paraId="4ED3975B" w14:textId="77777777" w:rsidR="000E729F" w:rsidRDefault="00000000">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lastRenderedPageBreak/>
              <w:t xml:space="preserve">Section D. References </w:t>
            </w:r>
          </w:p>
        </w:tc>
      </w:tr>
      <w:tr w:rsidR="000E729F" w14:paraId="33DA9AE8" w14:textId="77777777">
        <w:trPr>
          <w:trHeight w:val="507"/>
        </w:trPr>
        <w:tc>
          <w:tcPr>
            <w:tcW w:w="9330" w:type="dxa"/>
            <w:gridSpan w:val="2"/>
            <w:shd w:val="clear" w:color="auto" w:fill="D9D9D9"/>
          </w:tcPr>
          <w:p w14:paraId="28A743A3"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provide 3 references to support your proposal. Include name, title, contact information and </w:t>
            </w:r>
            <w:proofErr w:type="gramStart"/>
            <w:r>
              <w:rPr>
                <w:rFonts w:ascii="Times New Roman" w:eastAsia="Times New Roman" w:hAnsi="Times New Roman" w:cs="Times New Roman"/>
                <w:sz w:val="22"/>
                <w:szCs w:val="22"/>
              </w:rPr>
              <w:t>brief summary</w:t>
            </w:r>
            <w:proofErr w:type="gramEnd"/>
            <w:r>
              <w:rPr>
                <w:rFonts w:ascii="Times New Roman" w:eastAsia="Times New Roman" w:hAnsi="Times New Roman" w:cs="Times New Roman"/>
                <w:sz w:val="22"/>
                <w:szCs w:val="22"/>
              </w:rPr>
              <w:t xml:space="preserve"> of relationship.</w:t>
            </w:r>
          </w:p>
        </w:tc>
      </w:tr>
      <w:tr w:rsidR="000E729F" w14:paraId="07F2195C" w14:textId="77777777">
        <w:tc>
          <w:tcPr>
            <w:tcW w:w="1695" w:type="dxa"/>
            <w:tcBorders>
              <w:right w:val="single" w:sz="6" w:space="0" w:color="BDD7EE"/>
            </w:tcBorders>
            <w:shd w:val="clear" w:color="auto" w:fill="D9D9D9"/>
          </w:tcPr>
          <w:p w14:paraId="64759630"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0E0F9C76" w14:textId="77777777" w:rsidR="000E729F" w:rsidRDefault="000E729F">
            <w:pPr>
              <w:rPr>
                <w:rFonts w:ascii="Times New Roman" w:eastAsia="Times New Roman" w:hAnsi="Times New Roman" w:cs="Times New Roman"/>
                <w:sz w:val="22"/>
                <w:szCs w:val="22"/>
              </w:rPr>
            </w:pPr>
          </w:p>
        </w:tc>
      </w:tr>
      <w:tr w:rsidR="000E729F" w14:paraId="7076511F" w14:textId="77777777">
        <w:tc>
          <w:tcPr>
            <w:tcW w:w="1695" w:type="dxa"/>
            <w:tcBorders>
              <w:right w:val="single" w:sz="6" w:space="0" w:color="BDD7EE"/>
            </w:tcBorders>
            <w:shd w:val="clear" w:color="auto" w:fill="D9D9D9"/>
          </w:tcPr>
          <w:p w14:paraId="6DC3A4A1"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058F95E6" w14:textId="77777777" w:rsidR="000E729F" w:rsidRDefault="000E729F">
            <w:pPr>
              <w:rPr>
                <w:rFonts w:ascii="Times New Roman" w:eastAsia="Times New Roman" w:hAnsi="Times New Roman" w:cs="Times New Roman"/>
                <w:sz w:val="22"/>
                <w:szCs w:val="22"/>
              </w:rPr>
            </w:pPr>
          </w:p>
        </w:tc>
      </w:tr>
      <w:tr w:rsidR="000E729F" w14:paraId="5EC60549" w14:textId="77777777">
        <w:tc>
          <w:tcPr>
            <w:tcW w:w="1695" w:type="dxa"/>
            <w:tcBorders>
              <w:right w:val="single" w:sz="6" w:space="0" w:color="BDD7EE"/>
            </w:tcBorders>
            <w:shd w:val="clear" w:color="auto" w:fill="D9D9D9"/>
          </w:tcPr>
          <w:p w14:paraId="061317CA"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258447DF" w14:textId="77777777" w:rsidR="000E729F" w:rsidRDefault="000E729F">
            <w:pPr>
              <w:rPr>
                <w:rFonts w:ascii="Times New Roman" w:eastAsia="Times New Roman" w:hAnsi="Times New Roman" w:cs="Times New Roman"/>
                <w:sz w:val="22"/>
                <w:szCs w:val="22"/>
              </w:rPr>
            </w:pPr>
          </w:p>
        </w:tc>
      </w:tr>
    </w:tbl>
    <w:p w14:paraId="6DC5A21A" w14:textId="77777777" w:rsidR="000E729F" w:rsidRDefault="000E729F">
      <w:pPr>
        <w:rPr>
          <w:rFonts w:ascii="Times New Roman" w:eastAsia="Times New Roman" w:hAnsi="Times New Roman" w:cs="Times New Roman"/>
          <w:sz w:val="22"/>
          <w:szCs w:val="22"/>
        </w:rPr>
      </w:pPr>
    </w:p>
    <w:tbl>
      <w:tblPr>
        <w:tblStyle w:val="affffff3"/>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0E729F" w14:paraId="4E35E004"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51E89E74"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color w:val="FFFFFF"/>
                <w:sz w:val="22"/>
                <w:szCs w:val="22"/>
              </w:rPr>
              <w:t xml:space="preserve">Section E. Preventing Sexual Exploitation and Abuse (PSEA) Capacity Assessment </w:t>
            </w:r>
            <w:r>
              <w:rPr>
                <w:rFonts w:ascii="Times New Roman" w:eastAsia="Times New Roman" w:hAnsi="Times New Roman" w:cs="Times New Roman"/>
                <w:sz w:val="22"/>
                <w:szCs w:val="22"/>
              </w:rPr>
              <w:t xml:space="preserve"> </w:t>
            </w:r>
          </w:p>
          <w:p w14:paraId="6413AE44"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note, the results of this assessment may be shared with other United Nations entities</w:t>
            </w:r>
          </w:p>
          <w:p w14:paraId="621156A5" w14:textId="77777777" w:rsidR="000E729F" w:rsidRDefault="000E729F">
            <w:pPr>
              <w:rPr>
                <w:rFonts w:ascii="Times New Roman" w:eastAsia="Times New Roman" w:hAnsi="Times New Roman" w:cs="Times New Roman"/>
                <w:sz w:val="22"/>
                <w:szCs w:val="22"/>
              </w:rPr>
            </w:pPr>
          </w:p>
        </w:tc>
      </w:tr>
      <w:tr w:rsidR="000E729F" w14:paraId="25B3540A" w14:textId="77777777">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03DFDEC3"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E.0 Preliminary Screening </w:t>
            </w:r>
          </w:p>
          <w:p w14:paraId="3E718222" w14:textId="77777777" w:rsidR="000E729F" w:rsidRDefault="000E729F">
            <w:pPr>
              <w:rPr>
                <w:rFonts w:ascii="Times New Roman" w:eastAsia="Times New Roman" w:hAnsi="Times New Roman" w:cs="Times New Roman"/>
                <w:sz w:val="22"/>
                <w:szCs w:val="22"/>
              </w:rPr>
            </w:pPr>
          </w:p>
          <w:p w14:paraId="239A1B09" w14:textId="77777777" w:rsidR="000E729F" w:rsidRDefault="000E729F">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A0BE316"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the organization have direct contact with beneficiaries? </w:t>
            </w:r>
          </w:p>
          <w:p w14:paraId="6513B362" w14:textId="77777777" w:rsidR="000E729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0"/>
                <w:id w:val="1936779067"/>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
                <w:id w:val="804582909"/>
              </w:sdtPr>
              <w:sdtContent>
                <w:r>
                  <w:rPr>
                    <w:rFonts w:ascii="Arial Unicode MS" w:eastAsia="Arial Unicode MS" w:hAnsi="Arial Unicode MS" w:cs="Arial Unicode MS"/>
                    <w:sz w:val="22"/>
                    <w:szCs w:val="22"/>
                  </w:rPr>
                  <w:t>☐</w:t>
                </w:r>
              </w:sdtContent>
            </w:sdt>
          </w:p>
          <w:p w14:paraId="3FD5A220" w14:textId="77777777" w:rsidR="000E729F" w:rsidRDefault="000E729F">
            <w:pPr>
              <w:jc w:val="both"/>
              <w:rPr>
                <w:rFonts w:ascii="Times New Roman" w:eastAsia="Times New Roman" w:hAnsi="Times New Roman" w:cs="Times New Roman"/>
                <w:sz w:val="22"/>
                <w:szCs w:val="22"/>
              </w:rPr>
            </w:pPr>
          </w:p>
          <w:p w14:paraId="01B97235" w14:textId="77777777" w:rsidR="000E729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w:t>
            </w:r>
            <w:proofErr w:type="gramStart"/>
            <w:r>
              <w:rPr>
                <w:rFonts w:ascii="Times New Roman" w:eastAsia="Times New Roman" w:hAnsi="Times New Roman" w:cs="Times New Roman"/>
                <w:sz w:val="22"/>
                <w:szCs w:val="22"/>
              </w:rPr>
              <w:t>at a later date</w:t>
            </w:r>
            <w:proofErr w:type="gramEnd"/>
            <w:r>
              <w:rPr>
                <w:rFonts w:ascii="Times New Roman" w:eastAsia="Times New Roman" w:hAnsi="Times New Roman" w:cs="Times New Roman"/>
                <w:sz w:val="22"/>
                <w:szCs w:val="22"/>
              </w:rPr>
              <w:t xml:space="preserve">, UNFPA will require your organization to fill out a self-assessment. </w:t>
            </w:r>
          </w:p>
          <w:p w14:paraId="425F00CB" w14:textId="77777777" w:rsidR="000E729F" w:rsidRDefault="000E729F">
            <w:pPr>
              <w:jc w:val="both"/>
              <w:rPr>
                <w:rFonts w:ascii="Times New Roman" w:eastAsia="Times New Roman" w:hAnsi="Times New Roman" w:cs="Times New Roman"/>
                <w:sz w:val="22"/>
                <w:szCs w:val="22"/>
              </w:rPr>
            </w:pPr>
          </w:p>
          <w:p w14:paraId="51AE45A9" w14:textId="77777777" w:rsidR="000E729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yes, please continue. </w:t>
            </w:r>
          </w:p>
        </w:tc>
      </w:tr>
      <w:tr w:rsidR="000E729F" w14:paraId="0AAD08CC" w14:textId="77777777">
        <w:trPr>
          <w:trHeight w:val="400"/>
        </w:trPr>
        <w:tc>
          <w:tcPr>
            <w:tcW w:w="2295" w:type="dxa"/>
            <w:vMerge/>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6BABCFD5" w14:textId="77777777" w:rsidR="000E729F" w:rsidRDefault="000E729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951142B" w14:textId="77777777" w:rsidR="000E729F"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the organization’s PSEA capacity been assessed by a UN entity in the last 5 years? </w:t>
            </w:r>
          </w:p>
          <w:p w14:paraId="767F7DC6" w14:textId="77777777" w:rsidR="000E729F" w:rsidRDefault="00000000">
            <w:pPr>
              <w:pBdr>
                <w:top w:val="nil"/>
                <w:left w:val="nil"/>
                <w:bottom w:val="nil"/>
                <w:right w:val="nil"/>
                <w:between w:val="nil"/>
              </w:pBdr>
              <w:ind w:left="-1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Yes  </w:t>
            </w:r>
            <w:sdt>
              <w:sdtPr>
                <w:tag w:val="goog_rdk_2"/>
                <w:id w:val="1686403339"/>
              </w:sdt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w:t>
            </w:r>
            <w:r>
              <w:rPr>
                <w:rFonts w:ascii="Times New Roman" w:eastAsia="Times New Roman" w:hAnsi="Times New Roman" w:cs="Times New Roman"/>
                <w:i/>
                <w:color w:val="000000"/>
                <w:sz w:val="22"/>
                <w:szCs w:val="22"/>
              </w:rPr>
              <w:t xml:space="preserve"> If yes, share the assessment rating and supporting documentation with UNFPA and do not complete this section.</w:t>
            </w:r>
          </w:p>
          <w:p w14:paraId="14091210" w14:textId="77777777" w:rsidR="000E729F" w:rsidRDefault="000E729F">
            <w:pPr>
              <w:pBdr>
                <w:top w:val="nil"/>
                <w:left w:val="nil"/>
                <w:bottom w:val="nil"/>
                <w:right w:val="nil"/>
                <w:between w:val="nil"/>
              </w:pBdr>
              <w:ind w:left="-10"/>
              <w:jc w:val="both"/>
              <w:rPr>
                <w:rFonts w:ascii="Times New Roman" w:eastAsia="Times New Roman" w:hAnsi="Times New Roman" w:cs="Times New Roman"/>
                <w:i/>
                <w:color w:val="000000"/>
                <w:sz w:val="22"/>
                <w:szCs w:val="22"/>
              </w:rPr>
            </w:pPr>
          </w:p>
          <w:p w14:paraId="3B06B07A" w14:textId="77777777" w:rsidR="000E729F" w:rsidRDefault="00000000">
            <w:pPr>
              <w:pBdr>
                <w:top w:val="nil"/>
                <w:left w:val="nil"/>
                <w:bottom w:val="nil"/>
                <w:right w:val="nil"/>
                <w:between w:val="nil"/>
              </w:pBdr>
              <w:ind w:left="-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w:t>
            </w:r>
            <w:sdt>
              <w:sdtPr>
                <w:tag w:val="goog_rdk_3"/>
                <w:id w:val="47502570"/>
              </w:sdtPr>
              <w:sdtContent>
                <w:r>
                  <w:rPr>
                    <w:rFonts w:ascii="Arial Unicode MS" w:eastAsia="Arial Unicode MS" w:hAnsi="Arial Unicode MS" w:cs="Arial Unicode MS"/>
                    <w:color w:val="000000"/>
                    <w:sz w:val="22"/>
                    <w:szCs w:val="22"/>
                  </w:rPr>
                  <w:t>☐</w:t>
                </w:r>
              </w:sdtContent>
            </w:sdt>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 xml:space="preserve"> If no, complete G.1 through G.8</w:t>
            </w:r>
          </w:p>
        </w:tc>
      </w:tr>
      <w:tr w:rsidR="000E729F" w14:paraId="7E19D676"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2B3730BC"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E.1 Policy Requirement </w:t>
            </w:r>
          </w:p>
          <w:p w14:paraId="7F555FBB" w14:textId="77777777" w:rsidR="000E729F" w:rsidRDefault="000E729F">
            <w:pPr>
              <w:rPr>
                <w:rFonts w:ascii="Times New Roman" w:eastAsia="Times New Roman" w:hAnsi="Times New Roman" w:cs="Times New Roman"/>
                <w:sz w:val="22"/>
                <w:szCs w:val="22"/>
              </w:rPr>
            </w:pPr>
          </w:p>
          <w:p w14:paraId="0946750F" w14:textId="77777777" w:rsidR="000E729F" w:rsidRDefault="000E729F">
            <w:pPr>
              <w:rPr>
                <w:rFonts w:ascii="Times New Roman" w:eastAsia="Times New Roman" w:hAnsi="Times New Roman" w:cs="Times New Roman"/>
                <w:sz w:val="22"/>
                <w:szCs w:val="22"/>
              </w:rPr>
            </w:pPr>
          </w:p>
          <w:p w14:paraId="6F05781E" w14:textId="77777777" w:rsidR="000E729F" w:rsidRDefault="000E729F">
            <w:pPr>
              <w:rPr>
                <w:rFonts w:ascii="Times New Roman" w:eastAsia="Times New Roman" w:hAnsi="Times New Roman" w:cs="Times New Roman"/>
                <w:sz w:val="22"/>
                <w:szCs w:val="22"/>
              </w:rPr>
            </w:pPr>
          </w:p>
          <w:p w14:paraId="3FDE1587" w14:textId="77777777" w:rsidR="000E729F" w:rsidRDefault="000E729F">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5ECB4FC" w14:textId="77777777" w:rsidR="000E729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provide supporting documentation for any fields marked “Yes”.</w:t>
            </w:r>
          </w:p>
          <w:p w14:paraId="24E7F254" w14:textId="77777777" w:rsidR="000E729F" w:rsidRDefault="000E729F">
            <w:pPr>
              <w:rPr>
                <w:rFonts w:ascii="Times New Roman" w:eastAsia="Times New Roman" w:hAnsi="Times New Roman" w:cs="Times New Roman"/>
                <w:sz w:val="22"/>
                <w:szCs w:val="22"/>
              </w:rPr>
            </w:pPr>
          </w:p>
          <w:p w14:paraId="71483EA1"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a policy document on PSEA. At a minimum, this document should include a written undertaking that the partner accepts the standards of conduct listed in section 3 of the ST/SGB/2003/13.</w:t>
            </w:r>
          </w:p>
          <w:p w14:paraId="7B979694"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4"/>
                <w:id w:val="-2134701523"/>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5"/>
                <w:id w:val="-1581439606"/>
              </w:sdtPr>
              <w:sdtContent>
                <w:r>
                  <w:rPr>
                    <w:rFonts w:ascii="Arial Unicode MS" w:eastAsia="Arial Unicode MS" w:hAnsi="Arial Unicode MS" w:cs="Arial Unicode MS"/>
                    <w:sz w:val="22"/>
                    <w:szCs w:val="22"/>
                  </w:rPr>
                  <w:t>☐</w:t>
                </w:r>
              </w:sdtContent>
            </w:sdt>
          </w:p>
          <w:p w14:paraId="0178A1C8" w14:textId="77777777" w:rsidR="000E729F" w:rsidRDefault="000E729F">
            <w:pPr>
              <w:rPr>
                <w:rFonts w:ascii="Times New Roman" w:eastAsia="Times New Roman" w:hAnsi="Times New Roman" w:cs="Times New Roman"/>
                <w:sz w:val="22"/>
                <w:szCs w:val="22"/>
              </w:rPr>
            </w:pPr>
          </w:p>
          <w:p w14:paraId="0BE32C6F"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252C4956" w14:textId="77777777" w:rsidR="000E729F"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Code of Conduct (internal or interagency)</w:t>
            </w:r>
          </w:p>
          <w:p w14:paraId="2F063143" w14:textId="77777777" w:rsidR="000E729F"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policy</w:t>
            </w:r>
          </w:p>
          <w:p w14:paraId="1B9C9E56" w14:textId="77777777" w:rsidR="000E729F"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Documentation of standard procedures for all personnel to receive/sign PSEA policy</w:t>
            </w:r>
          </w:p>
          <w:p w14:paraId="627313E8" w14:textId="77777777" w:rsidR="000E729F" w:rsidRDefault="00000000">
            <w:pPr>
              <w:numPr>
                <w:ilvl w:val="0"/>
                <w:numId w:val="7"/>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73CF987D" w14:textId="77777777" w:rsidR="000E729F" w:rsidRDefault="000E729F">
            <w:pPr>
              <w:rPr>
                <w:rFonts w:ascii="Times New Roman" w:eastAsia="Times New Roman" w:hAnsi="Times New Roman" w:cs="Times New Roman"/>
                <w:sz w:val="22"/>
                <w:szCs w:val="22"/>
              </w:rPr>
            </w:pPr>
          </w:p>
        </w:tc>
      </w:tr>
      <w:tr w:rsidR="000E729F" w14:paraId="4DD48E1D"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4045722A"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339947E"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13027A72"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612024A1"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6"/>
                <w:id w:val="1860858069"/>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7"/>
                <w:id w:val="-326516479"/>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8"/>
                <w:id w:val="-1753968609"/>
              </w:sdtPr>
              <w:sdtContent>
                <w:r>
                  <w:rPr>
                    <w:rFonts w:ascii="Arial Unicode MS" w:eastAsia="Arial Unicode MS" w:hAnsi="Arial Unicode MS" w:cs="Arial Unicode MS"/>
                    <w:sz w:val="22"/>
                    <w:szCs w:val="22"/>
                  </w:rPr>
                  <w:t>☐</w:t>
                </w:r>
              </w:sdtContent>
            </w:sdt>
          </w:p>
          <w:p w14:paraId="292A1DB0" w14:textId="77777777" w:rsidR="000E729F" w:rsidRDefault="000E729F">
            <w:pPr>
              <w:rPr>
                <w:rFonts w:ascii="Times New Roman" w:eastAsia="Times New Roman" w:hAnsi="Times New Roman" w:cs="Times New Roman"/>
                <w:sz w:val="22"/>
                <w:szCs w:val="22"/>
              </w:rPr>
            </w:pPr>
          </w:p>
          <w:p w14:paraId="4FC1C3AD"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577C9C69" w14:textId="77777777" w:rsidR="000E729F" w:rsidRDefault="00000000">
            <w:pPr>
              <w:numPr>
                <w:ilvl w:val="0"/>
                <w:numId w:val="5"/>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Contracts/partnership agreements for sub-contractors</w:t>
            </w:r>
          </w:p>
          <w:p w14:paraId="62895CCE" w14:textId="77777777" w:rsidR="000E729F" w:rsidRDefault="00000000">
            <w:pPr>
              <w:numPr>
                <w:ilvl w:val="0"/>
                <w:numId w:val="5"/>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4ABA43EB" w14:textId="77777777" w:rsidR="000E729F" w:rsidRDefault="000E729F">
            <w:pPr>
              <w:rPr>
                <w:rFonts w:ascii="Times New Roman" w:eastAsia="Times New Roman" w:hAnsi="Times New Roman" w:cs="Times New Roman"/>
                <w:sz w:val="22"/>
                <w:szCs w:val="22"/>
              </w:rPr>
            </w:pPr>
          </w:p>
          <w:p w14:paraId="66CC7C97" w14:textId="77777777" w:rsidR="000E729F" w:rsidRDefault="00000000">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rsidR="000E729F" w14:paraId="6049AB9B" w14:textId="77777777">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6E5CBF88" w14:textId="77777777" w:rsidR="000E729F"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lastRenderedPageBreak/>
              <w:t>E.3  Recruitment</w:t>
            </w:r>
            <w:proofErr w:type="gramEnd"/>
            <w:r>
              <w:rPr>
                <w:rFonts w:ascii="Times New Roman" w:eastAsia="Times New Roman" w:hAnsi="Times New Roman" w:cs="Times New Roman"/>
                <w:sz w:val="22"/>
                <w:szCs w:val="22"/>
              </w:rPr>
              <w:t xml:space="preserv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72CABCE"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w:t>
            </w:r>
            <w:proofErr w:type="gramStart"/>
            <w:r>
              <w:rPr>
                <w:rFonts w:ascii="Times New Roman" w:eastAsia="Times New Roman" w:hAnsi="Times New Roman" w:cs="Times New Roman"/>
                <w:sz w:val="22"/>
                <w:szCs w:val="22"/>
              </w:rPr>
              <w:t>administrative</w:t>
            </w:r>
            <w:proofErr w:type="gramEnd"/>
            <w:r>
              <w:rPr>
                <w:rFonts w:ascii="Times New Roman" w:eastAsia="Times New Roman" w:hAnsi="Times New Roman" w:cs="Times New Roman"/>
                <w:sz w:val="22"/>
                <w:szCs w:val="22"/>
              </w:rPr>
              <w:t xml:space="preserve"> or criminal) arising from an investigation in relation to SEA, or left employment pending investigation and refused to cooperate in such an investigation.</w:t>
            </w:r>
          </w:p>
          <w:p w14:paraId="07C7F128" w14:textId="77777777" w:rsidR="000E729F" w:rsidRDefault="000E729F">
            <w:pPr>
              <w:rPr>
                <w:rFonts w:ascii="Times New Roman" w:eastAsia="Times New Roman" w:hAnsi="Times New Roman" w:cs="Times New Roman"/>
                <w:sz w:val="22"/>
                <w:szCs w:val="22"/>
              </w:rPr>
            </w:pPr>
          </w:p>
          <w:p w14:paraId="1C7B2DA0"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9"/>
                <w:id w:val="1667354654"/>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0"/>
                <w:id w:val="-1983384265"/>
              </w:sdtPr>
              <w:sdtContent>
                <w:r>
                  <w:rPr>
                    <w:rFonts w:ascii="Arial Unicode MS" w:eastAsia="Arial Unicode MS" w:hAnsi="Arial Unicode MS" w:cs="Arial Unicode MS"/>
                    <w:sz w:val="22"/>
                    <w:szCs w:val="22"/>
                  </w:rPr>
                  <w:t>☐</w:t>
                </w:r>
              </w:sdtContent>
            </w:sdt>
          </w:p>
          <w:p w14:paraId="3C921F67" w14:textId="77777777" w:rsidR="000E729F" w:rsidRDefault="000E729F">
            <w:pPr>
              <w:rPr>
                <w:rFonts w:ascii="Times New Roman" w:eastAsia="Times New Roman" w:hAnsi="Times New Roman" w:cs="Times New Roman"/>
                <w:sz w:val="22"/>
                <w:szCs w:val="22"/>
              </w:rPr>
            </w:pPr>
          </w:p>
          <w:p w14:paraId="4CCB88CF"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374C5799" w14:textId="77777777" w:rsidR="000E729F"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Reference check template including check for sexual misconduct (including reference from previous employers and self-declaration)</w:t>
            </w:r>
          </w:p>
          <w:p w14:paraId="06C95FBA" w14:textId="77777777" w:rsidR="000E729F"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Recruitment procedures</w:t>
            </w:r>
          </w:p>
          <w:p w14:paraId="766A1F8F" w14:textId="77777777" w:rsidR="000E729F" w:rsidRDefault="00000000">
            <w:pPr>
              <w:numPr>
                <w:ilvl w:val="0"/>
                <w:numId w:val="1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tc>
      </w:tr>
      <w:tr w:rsidR="000E729F" w14:paraId="39FB7B7F"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0549407D"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63BB374" w14:textId="77777777" w:rsidR="000E729F" w:rsidRDefault="00000000">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holds mandatory trainings (online or in-person) for all IP employees and associated personnel</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(herein “personnel”) on PSEA and relevant procedures. The training should, at a minimum include: </w:t>
            </w:r>
          </w:p>
          <w:p w14:paraId="1B606440" w14:textId="77777777" w:rsidR="000E729F" w:rsidRDefault="00000000">
            <w:pPr>
              <w:widowControl w:val="0"/>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definition of SEA (that is aligned with the </w:t>
            </w:r>
            <w:hyperlink r:id="rId11">
              <w:r>
                <w:rPr>
                  <w:rFonts w:ascii="Times New Roman" w:eastAsia="Times New Roman" w:hAnsi="Times New Roman" w:cs="Times New Roman"/>
                  <w:sz w:val="22"/>
                  <w:szCs w:val="22"/>
                </w:rPr>
                <w:t>UN's definition</w:t>
              </w:r>
            </w:hyperlink>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w:t>
            </w:r>
          </w:p>
          <w:p w14:paraId="5BF2AF6F" w14:textId="77777777" w:rsidR="000E729F" w:rsidRDefault="00000000">
            <w:pPr>
              <w:widowControl w:val="0"/>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explanation on prohibition of SEA; and </w:t>
            </w:r>
          </w:p>
          <w:p w14:paraId="08411A68" w14:textId="77777777" w:rsidR="000E729F" w:rsidRDefault="00000000">
            <w:pPr>
              <w:widowControl w:val="0"/>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actions that personnel are required to take (</w:t>
            </w:r>
            <w:proofErr w:type="gramStart"/>
            <w:r>
              <w:rPr>
                <w:rFonts w:ascii="Times New Roman" w:eastAsia="Times New Roman" w:hAnsi="Times New Roman" w:cs="Times New Roman"/>
                <w:sz w:val="22"/>
                <w:szCs w:val="22"/>
              </w:rPr>
              <w:t>i.e.</w:t>
            </w:r>
            <w:proofErr w:type="gramEnd"/>
            <w:r>
              <w:rPr>
                <w:rFonts w:ascii="Times New Roman" w:eastAsia="Times New Roman" w:hAnsi="Times New Roman" w:cs="Times New Roman"/>
                <w:sz w:val="22"/>
                <w:szCs w:val="22"/>
              </w:rPr>
              <w:t xml:space="preserve"> prompt reporting of allegations and referral of victims).</w:t>
            </w:r>
          </w:p>
          <w:p w14:paraId="449EBC88" w14:textId="77777777" w:rsidR="000E729F" w:rsidRDefault="000E729F">
            <w:pPr>
              <w:widowControl w:val="0"/>
              <w:rPr>
                <w:rFonts w:ascii="Times New Roman" w:eastAsia="Times New Roman" w:hAnsi="Times New Roman" w:cs="Times New Roman"/>
                <w:sz w:val="22"/>
                <w:szCs w:val="22"/>
              </w:rPr>
            </w:pPr>
          </w:p>
          <w:p w14:paraId="18B38274"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1"/>
                <w:id w:val="-1150051601"/>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2"/>
                <w:id w:val="547261204"/>
              </w:sdtPr>
              <w:sdtContent>
                <w:r>
                  <w:rPr>
                    <w:rFonts w:ascii="Arial Unicode MS" w:eastAsia="Arial Unicode MS" w:hAnsi="Arial Unicode MS" w:cs="Arial Unicode MS"/>
                    <w:sz w:val="22"/>
                    <w:szCs w:val="22"/>
                  </w:rPr>
                  <w:t>☐</w:t>
                </w:r>
              </w:sdtContent>
            </w:sdt>
          </w:p>
          <w:p w14:paraId="39A055D6" w14:textId="77777777" w:rsidR="000E729F" w:rsidRDefault="000E729F">
            <w:pPr>
              <w:rPr>
                <w:rFonts w:ascii="Times New Roman" w:eastAsia="Times New Roman" w:hAnsi="Times New Roman" w:cs="Times New Roman"/>
                <w:sz w:val="22"/>
                <w:szCs w:val="22"/>
              </w:rPr>
            </w:pPr>
          </w:p>
          <w:p w14:paraId="5709C756"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2D310ADB" w14:textId="77777777" w:rsidR="000E729F" w:rsidRDefault="00000000">
            <w:pPr>
              <w:numPr>
                <w:ilvl w:val="0"/>
                <w:numId w:val="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package</w:t>
            </w:r>
          </w:p>
          <w:p w14:paraId="4D7A3A84" w14:textId="77777777" w:rsidR="000E729F" w:rsidRDefault="00000000">
            <w:pPr>
              <w:numPr>
                <w:ilvl w:val="0"/>
                <w:numId w:val="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Attendance sheets</w:t>
            </w:r>
          </w:p>
          <w:p w14:paraId="6523B451" w14:textId="77777777" w:rsidR="000E729F" w:rsidRDefault="00000000">
            <w:pPr>
              <w:numPr>
                <w:ilvl w:val="0"/>
                <w:numId w:val="1"/>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Training certificates</w:t>
            </w:r>
          </w:p>
          <w:p w14:paraId="25C96384" w14:textId="77777777" w:rsidR="000E729F" w:rsidRDefault="00000000">
            <w:pPr>
              <w:numPr>
                <w:ilvl w:val="0"/>
                <w:numId w:val="1"/>
              </w:num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404040"/>
                <w:sz w:val="22"/>
                <w:szCs w:val="22"/>
              </w:rPr>
              <w:t>Other (please specify):</w:t>
            </w:r>
          </w:p>
        </w:tc>
      </w:tr>
      <w:tr w:rsidR="000E729F" w14:paraId="28D1230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FBD87FB"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E.5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516A803"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w:t>
            </w:r>
            <w:proofErr w:type="gramStart"/>
            <w:r>
              <w:rPr>
                <w:rFonts w:ascii="Times New Roman" w:eastAsia="Times New Roman" w:hAnsi="Times New Roman" w:cs="Times New Roman"/>
                <w:sz w:val="22"/>
                <w:szCs w:val="22"/>
              </w:rPr>
              <w:t>i.e.</w:t>
            </w:r>
            <w:proofErr w:type="gramEnd"/>
            <w:r>
              <w:rPr>
                <w:rFonts w:ascii="Times New Roman" w:eastAsia="Times New Roman" w:hAnsi="Times New Roman" w:cs="Times New Roman"/>
                <w:sz w:val="22"/>
                <w:szCs w:val="22"/>
              </w:rPr>
              <w:t xml:space="preserve"> safety, confidentiality, transparency, accessibility).</w:t>
            </w:r>
          </w:p>
          <w:p w14:paraId="7138506E" w14:textId="77777777" w:rsidR="000E729F" w:rsidRDefault="000E729F">
            <w:pPr>
              <w:rPr>
                <w:rFonts w:ascii="Times New Roman" w:eastAsia="Times New Roman" w:hAnsi="Times New Roman" w:cs="Times New Roman"/>
                <w:sz w:val="22"/>
                <w:szCs w:val="22"/>
              </w:rPr>
            </w:pPr>
          </w:p>
          <w:p w14:paraId="187287E5"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3"/>
                <w:id w:val="-756440772"/>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4"/>
                <w:id w:val="-383176367"/>
              </w:sdtPr>
              <w:sdtContent>
                <w:r>
                  <w:rPr>
                    <w:rFonts w:ascii="Arial Unicode MS" w:eastAsia="Arial Unicode MS" w:hAnsi="Arial Unicode MS" w:cs="Arial Unicode MS"/>
                    <w:sz w:val="22"/>
                    <w:szCs w:val="22"/>
                  </w:rPr>
                  <w:t>☐</w:t>
                </w:r>
              </w:sdtContent>
            </w:sdt>
          </w:p>
          <w:p w14:paraId="7CD42073" w14:textId="77777777" w:rsidR="000E729F" w:rsidRDefault="000E729F">
            <w:pPr>
              <w:rPr>
                <w:rFonts w:ascii="Times New Roman" w:eastAsia="Times New Roman" w:hAnsi="Times New Roman" w:cs="Times New Roman"/>
                <w:sz w:val="22"/>
                <w:szCs w:val="22"/>
              </w:rPr>
            </w:pPr>
          </w:p>
          <w:p w14:paraId="70EDC7D2"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Supporting documentation may include: </w:t>
            </w:r>
          </w:p>
          <w:p w14:paraId="6D17C0CB" w14:textId="77777777" w:rsidR="000E729F" w:rsidRDefault="0000000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Complaints and Feedback Mechanism</w:t>
            </w:r>
          </w:p>
          <w:p w14:paraId="434C0F2D" w14:textId="77777777" w:rsidR="000E729F" w:rsidRDefault="0000000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lastRenderedPageBreak/>
              <w:t>Participation in joint reporting mechanisms</w:t>
            </w:r>
          </w:p>
          <w:p w14:paraId="57EF0CAF" w14:textId="77777777" w:rsidR="000E729F" w:rsidRDefault="0000000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Communication materials</w:t>
            </w:r>
          </w:p>
          <w:p w14:paraId="08C67F87" w14:textId="77777777" w:rsidR="000E729F" w:rsidRDefault="0000000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awareness-raising plan</w:t>
            </w:r>
          </w:p>
          <w:p w14:paraId="42170B60" w14:textId="77777777" w:rsidR="000E729F" w:rsidRDefault="0000000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reporting mechanism</w:t>
            </w:r>
          </w:p>
          <w:p w14:paraId="091C3799" w14:textId="77777777" w:rsidR="000E729F" w:rsidRDefault="0000000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Whistle-blower policy</w:t>
            </w:r>
          </w:p>
          <w:p w14:paraId="1A8D9445" w14:textId="77777777" w:rsidR="000E729F" w:rsidRDefault="00000000">
            <w:pPr>
              <w:numPr>
                <w:ilvl w:val="0"/>
                <w:numId w:val="13"/>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447DCA92" w14:textId="77777777" w:rsidR="000E729F" w:rsidRDefault="000E729F">
            <w:pPr>
              <w:rPr>
                <w:rFonts w:ascii="Times New Roman" w:eastAsia="Times New Roman" w:hAnsi="Times New Roman" w:cs="Times New Roman"/>
                <w:sz w:val="22"/>
                <w:szCs w:val="22"/>
              </w:rPr>
            </w:pPr>
          </w:p>
        </w:tc>
      </w:tr>
      <w:tr w:rsidR="000E729F" w14:paraId="2982C77F"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A396ACD"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E.6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7C34192" w14:textId="77777777" w:rsidR="000E729F" w:rsidRDefault="00000000">
            <w:pPr>
              <w:rPr>
                <w:rFonts w:ascii="Times New Roman" w:eastAsia="Times New Roman" w:hAnsi="Times New Roman" w:cs="Times New Roman"/>
                <w:sz w:val="22"/>
                <w:szCs w:val="22"/>
              </w:rPr>
            </w:pPr>
            <w:bookmarkStart w:id="3" w:name="_heading=h.2et92p0" w:colFirst="0" w:colLast="0"/>
            <w:bookmarkEnd w:id="3"/>
            <w:r>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68B744B2" w14:textId="77777777" w:rsidR="000E729F" w:rsidRDefault="000E729F">
            <w:pPr>
              <w:rPr>
                <w:rFonts w:ascii="Times New Roman" w:eastAsia="Times New Roman" w:hAnsi="Times New Roman" w:cs="Times New Roman"/>
                <w:sz w:val="22"/>
                <w:szCs w:val="22"/>
              </w:rPr>
            </w:pPr>
          </w:p>
          <w:p w14:paraId="59D34584"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5"/>
                <w:id w:val="804890702"/>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6"/>
                <w:id w:val="416837748"/>
              </w:sdtPr>
              <w:sdtContent>
                <w:r>
                  <w:rPr>
                    <w:rFonts w:ascii="Arial Unicode MS" w:eastAsia="Arial Unicode MS" w:hAnsi="Arial Unicode MS" w:cs="Arial Unicode MS"/>
                    <w:sz w:val="22"/>
                    <w:szCs w:val="22"/>
                  </w:rPr>
                  <w:t>☐</w:t>
                </w:r>
              </w:sdtContent>
            </w:sdt>
          </w:p>
          <w:p w14:paraId="191EC587"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4C8C8716" w14:textId="77777777" w:rsidR="000E729F"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Internal or Interagency referral pathway</w:t>
            </w:r>
          </w:p>
          <w:p w14:paraId="462735ED" w14:textId="77777777" w:rsidR="000E729F"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List of Available service providers</w:t>
            </w:r>
          </w:p>
          <w:p w14:paraId="694CA441" w14:textId="77777777" w:rsidR="000E729F"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Description of referral or Standard Operation Procedure (SOP)</w:t>
            </w:r>
          </w:p>
          <w:p w14:paraId="3C4645AE" w14:textId="77777777" w:rsidR="000E729F"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Referral form for survivors of GBV/SEA</w:t>
            </w:r>
          </w:p>
          <w:p w14:paraId="6EEBE58C" w14:textId="77777777" w:rsidR="000E729F"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Guidelines on victim assistance and/or training on GBV and GBV case management principles</w:t>
            </w:r>
          </w:p>
          <w:p w14:paraId="6AD214AF" w14:textId="77777777" w:rsidR="000E729F" w:rsidRDefault="00000000">
            <w:pPr>
              <w:numPr>
                <w:ilvl w:val="0"/>
                <w:numId w:val="2"/>
              </w:numPr>
              <w:pBdr>
                <w:top w:val="nil"/>
                <w:left w:val="nil"/>
                <w:bottom w:val="nil"/>
                <w:right w:val="nil"/>
                <w:between w:val="nil"/>
              </w:pBd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18705BE9" w14:textId="77777777" w:rsidR="000E729F" w:rsidRDefault="000E729F">
            <w:pPr>
              <w:pBdr>
                <w:top w:val="nil"/>
                <w:left w:val="nil"/>
                <w:bottom w:val="nil"/>
                <w:right w:val="nil"/>
                <w:between w:val="nil"/>
              </w:pBdr>
              <w:ind w:left="360"/>
              <w:rPr>
                <w:rFonts w:ascii="Times New Roman" w:eastAsia="Times New Roman" w:hAnsi="Times New Roman" w:cs="Times New Roman"/>
                <w:color w:val="404040"/>
                <w:sz w:val="22"/>
                <w:szCs w:val="22"/>
              </w:rPr>
            </w:pPr>
          </w:p>
        </w:tc>
      </w:tr>
      <w:tr w:rsidR="000E729F" w14:paraId="257A8D67"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92C226A"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D30F6BA" w14:textId="77777777" w:rsidR="000E729F"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Your  organization</w:t>
            </w:r>
            <w:proofErr w:type="gramEnd"/>
            <w:r>
              <w:rPr>
                <w:rFonts w:ascii="Times New Roman" w:eastAsia="Times New Roman" w:hAnsi="Times New Roman" w:cs="Times New Roman"/>
                <w:sz w:val="22"/>
                <w:szCs w:val="22"/>
              </w:rPr>
              <w:t xml:space="preserve"> has a process for investigation of allegations of SEA and can provide evidence. This may include a referral system for investigations where in-house capacity does not exist.</w:t>
            </w:r>
          </w:p>
          <w:p w14:paraId="6A761C94" w14:textId="77777777" w:rsidR="000E729F" w:rsidRDefault="000E729F">
            <w:pPr>
              <w:rPr>
                <w:rFonts w:ascii="Times New Roman" w:eastAsia="Times New Roman" w:hAnsi="Times New Roman" w:cs="Times New Roman"/>
                <w:sz w:val="22"/>
                <w:szCs w:val="22"/>
              </w:rPr>
            </w:pPr>
          </w:p>
          <w:p w14:paraId="50333FE4"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7"/>
                <w:id w:val="1666506988"/>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18"/>
                <w:id w:val="990142311"/>
              </w:sdtPr>
              <w:sdtContent>
                <w:r>
                  <w:rPr>
                    <w:rFonts w:ascii="Arial Unicode MS" w:eastAsia="Arial Unicode MS" w:hAnsi="Arial Unicode MS" w:cs="Arial Unicode MS"/>
                    <w:sz w:val="22"/>
                    <w:szCs w:val="22"/>
                  </w:rPr>
                  <w:t>☐</w:t>
                </w:r>
              </w:sdtContent>
            </w:sdt>
          </w:p>
          <w:p w14:paraId="5926FDC5" w14:textId="77777777" w:rsidR="000E729F" w:rsidRDefault="000E729F">
            <w:pPr>
              <w:rPr>
                <w:rFonts w:ascii="Times New Roman" w:eastAsia="Times New Roman" w:hAnsi="Times New Roman" w:cs="Times New Roman"/>
                <w:sz w:val="22"/>
                <w:szCs w:val="22"/>
              </w:rPr>
            </w:pPr>
          </w:p>
          <w:p w14:paraId="47E256A4"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5122B6E1" w14:textId="77777777" w:rsidR="000E729F" w:rsidRDefault="00000000">
            <w:pPr>
              <w:numPr>
                <w:ilvl w:val="0"/>
                <w:numId w:val="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Written process for review of SEA allegations </w:t>
            </w:r>
          </w:p>
          <w:p w14:paraId="3BCEC5C2" w14:textId="77777777" w:rsidR="000E729F" w:rsidRDefault="00000000">
            <w:pPr>
              <w:numPr>
                <w:ilvl w:val="0"/>
                <w:numId w:val="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Dedicated resources for investigation(s) and/or commitment of partner for support</w:t>
            </w:r>
          </w:p>
          <w:p w14:paraId="06856C29" w14:textId="77777777" w:rsidR="000E729F" w:rsidRDefault="00000000">
            <w:pPr>
              <w:numPr>
                <w:ilvl w:val="0"/>
                <w:numId w:val="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PSEA investigation policy/procedures </w:t>
            </w:r>
          </w:p>
          <w:p w14:paraId="47931BB7" w14:textId="77777777" w:rsidR="000E729F" w:rsidRDefault="00000000">
            <w:pPr>
              <w:numPr>
                <w:ilvl w:val="0"/>
                <w:numId w:val="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Contract with professional investigative service</w:t>
            </w:r>
          </w:p>
          <w:p w14:paraId="719B0582" w14:textId="77777777" w:rsidR="000E729F" w:rsidRDefault="00000000">
            <w:pPr>
              <w:numPr>
                <w:ilvl w:val="0"/>
                <w:numId w:val="3"/>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632F37BF" w14:textId="77777777" w:rsidR="000E729F" w:rsidRDefault="000E729F">
            <w:pPr>
              <w:rPr>
                <w:rFonts w:ascii="Times New Roman" w:eastAsia="Times New Roman" w:hAnsi="Times New Roman" w:cs="Times New Roman"/>
                <w:sz w:val="22"/>
                <w:szCs w:val="22"/>
              </w:rPr>
            </w:pPr>
          </w:p>
        </w:tc>
      </w:tr>
      <w:tr w:rsidR="000E729F" w14:paraId="28AD085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698F7B49" w14:textId="77777777" w:rsidR="000E729F" w:rsidRDefault="00000000">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E.8  Corrective</w:t>
            </w:r>
            <w:proofErr w:type="gramEnd"/>
            <w:r>
              <w:rPr>
                <w:rFonts w:ascii="Times New Roman" w:eastAsia="Times New Roman" w:hAnsi="Times New Roman" w:cs="Times New Roman"/>
                <w:sz w:val="22"/>
                <w:szCs w:val="22"/>
              </w:rPr>
              <w:t xml:space="preser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0799BAD" w14:textId="77777777" w:rsidR="000E729F"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Your organization has taken appropriate corrective action in response to SEA allegations, if any. </w:t>
            </w:r>
          </w:p>
          <w:p w14:paraId="145614DE" w14:textId="77777777" w:rsidR="000E729F" w:rsidRDefault="000E729F">
            <w:pPr>
              <w:jc w:val="both"/>
              <w:rPr>
                <w:rFonts w:ascii="Times New Roman" w:eastAsia="Times New Roman" w:hAnsi="Times New Roman" w:cs="Times New Roman"/>
                <w:sz w:val="22"/>
                <w:szCs w:val="22"/>
              </w:rPr>
            </w:pPr>
          </w:p>
          <w:p w14:paraId="456B3408"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Yes  </w:t>
            </w:r>
            <w:sdt>
              <w:sdtPr>
                <w:tag w:val="goog_rdk_19"/>
                <w:id w:val="1427463276"/>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No  </w:t>
            </w:r>
            <w:sdt>
              <w:sdtPr>
                <w:tag w:val="goog_rdk_20"/>
                <w:id w:val="-528492174"/>
              </w:sdtPr>
              <w:sdtContent>
                <w:r>
                  <w:rPr>
                    <w:rFonts w:ascii="Arial Unicode MS" w:eastAsia="Arial Unicode MS" w:hAnsi="Arial Unicode MS" w:cs="Arial Unicode MS"/>
                    <w:sz w:val="22"/>
                    <w:szCs w:val="22"/>
                  </w:rPr>
                  <w:t>☐</w:t>
                </w:r>
              </w:sdtContent>
            </w:sdt>
            <w:r>
              <w:rPr>
                <w:rFonts w:ascii="Times New Roman" w:eastAsia="Times New Roman" w:hAnsi="Times New Roman" w:cs="Times New Roman"/>
                <w:sz w:val="22"/>
                <w:szCs w:val="22"/>
              </w:rPr>
              <w:t xml:space="preserve">        N/A </w:t>
            </w:r>
            <w:sdt>
              <w:sdtPr>
                <w:tag w:val="goog_rdk_21"/>
                <w:id w:val="1333329831"/>
              </w:sdtPr>
              <w:sdtContent>
                <w:r>
                  <w:rPr>
                    <w:rFonts w:ascii="Arial Unicode MS" w:eastAsia="Arial Unicode MS" w:hAnsi="Arial Unicode MS" w:cs="Arial Unicode MS"/>
                    <w:sz w:val="22"/>
                    <w:szCs w:val="22"/>
                  </w:rPr>
                  <w:t>☐</w:t>
                </w:r>
              </w:sdtContent>
            </w:sdt>
          </w:p>
          <w:p w14:paraId="3CB7F744" w14:textId="77777777" w:rsidR="000E729F" w:rsidRDefault="000E729F">
            <w:pPr>
              <w:rPr>
                <w:rFonts w:ascii="Times New Roman" w:eastAsia="Times New Roman" w:hAnsi="Times New Roman" w:cs="Times New Roman"/>
                <w:sz w:val="22"/>
                <w:szCs w:val="22"/>
              </w:rPr>
            </w:pPr>
          </w:p>
          <w:p w14:paraId="7895B5CE" w14:textId="77777777" w:rsidR="000E729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Supporting documentation may include:</w:t>
            </w:r>
          </w:p>
          <w:p w14:paraId="226C9254" w14:textId="77777777" w:rsidR="000E729F" w:rsidRDefault="00000000">
            <w:pPr>
              <w:numPr>
                <w:ilvl w:val="0"/>
                <w:numId w:val="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3A3668F9" w14:textId="77777777" w:rsidR="000E729F" w:rsidRDefault="00000000">
            <w:pPr>
              <w:numPr>
                <w:ilvl w:val="0"/>
                <w:numId w:val="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Specific measures to identify and reduce risks of SEA in programme delivery.</w:t>
            </w:r>
          </w:p>
          <w:p w14:paraId="5465E4BC" w14:textId="77777777" w:rsidR="000E729F" w:rsidRDefault="00000000">
            <w:pPr>
              <w:numPr>
                <w:ilvl w:val="0"/>
                <w:numId w:val="4"/>
              </w:numPr>
              <w:ind w:left="360"/>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Other ((please specify):</w:t>
            </w:r>
          </w:p>
          <w:p w14:paraId="6404D6B0" w14:textId="77777777" w:rsidR="000E729F" w:rsidRDefault="000E729F">
            <w:pPr>
              <w:rPr>
                <w:rFonts w:ascii="Times New Roman" w:eastAsia="Times New Roman" w:hAnsi="Times New Roman" w:cs="Times New Roman"/>
                <w:sz w:val="22"/>
                <w:szCs w:val="22"/>
              </w:rPr>
            </w:pPr>
          </w:p>
        </w:tc>
      </w:tr>
    </w:tbl>
    <w:p w14:paraId="1125A263" w14:textId="77777777" w:rsidR="000E729F" w:rsidRDefault="000E729F">
      <w:pPr>
        <w:rPr>
          <w:rFonts w:ascii="Times New Roman" w:eastAsia="Times New Roman" w:hAnsi="Times New Roman" w:cs="Times New Roman"/>
          <w:sz w:val="22"/>
          <w:szCs w:val="22"/>
        </w:rPr>
      </w:pPr>
    </w:p>
    <w:sectPr w:rsidR="000E729F">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1BEF" w14:textId="77777777" w:rsidR="002466D0" w:rsidRDefault="002466D0">
      <w:r>
        <w:separator/>
      </w:r>
    </w:p>
  </w:endnote>
  <w:endnote w:type="continuationSeparator" w:id="0">
    <w:p w14:paraId="40057964" w14:textId="77777777" w:rsidR="002466D0" w:rsidRDefault="0024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HWLO T+ Linotype Univers">
    <w:altName w:val="Arial"/>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44C9" w14:textId="77777777" w:rsidR="000E729F" w:rsidRDefault="000E729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B88C" w14:textId="77777777" w:rsidR="000E729F" w:rsidRDefault="00000000">
    <w:pPr>
      <w:tabs>
        <w:tab w:val="center" w:pos="4680"/>
        <w:tab w:val="right" w:pos="9360"/>
      </w:tabs>
      <w:spacing w:after="708"/>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A81FDA">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9389" w14:textId="77777777" w:rsidR="000E729F" w:rsidRDefault="000E72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97EF" w14:textId="77777777" w:rsidR="002466D0" w:rsidRDefault="002466D0">
      <w:r>
        <w:separator/>
      </w:r>
    </w:p>
  </w:footnote>
  <w:footnote w:type="continuationSeparator" w:id="0">
    <w:p w14:paraId="7A69819A" w14:textId="77777777" w:rsidR="002466D0" w:rsidRDefault="002466D0">
      <w:r>
        <w:continuationSeparator/>
      </w:r>
    </w:p>
  </w:footnote>
  <w:footnote w:id="1">
    <w:p w14:paraId="69FB4E4F" w14:textId="77777777" w:rsidR="000E729F" w:rsidRDefault="00000000">
      <w:pPr>
        <w:rPr>
          <w:rFonts w:ascii="Times New Roman" w:eastAsia="Times New Roman" w:hAnsi="Times New Roman" w:cs="Times New Roman"/>
        </w:rPr>
      </w:pPr>
      <w:r>
        <w:rPr>
          <w:rStyle w:val="FootnoteReference"/>
        </w:rPr>
        <w:footnoteRef/>
      </w:r>
      <w:r>
        <w:rPr>
          <w:rFonts w:ascii="Times New Roman" w:eastAsia="Times New Roman"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72B" w14:textId="77777777" w:rsidR="000E729F" w:rsidRDefault="000E729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A7BE" w14:textId="77777777" w:rsidR="000E729F" w:rsidRDefault="000E729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0C03" w14:textId="77777777" w:rsidR="000E729F" w:rsidRDefault="000E729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D79"/>
    <w:multiLevelType w:val="multilevel"/>
    <w:tmpl w:val="A6184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31329"/>
    <w:multiLevelType w:val="multilevel"/>
    <w:tmpl w:val="7F5EAA6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7170049"/>
    <w:multiLevelType w:val="multilevel"/>
    <w:tmpl w:val="3AB46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D2224A"/>
    <w:multiLevelType w:val="multilevel"/>
    <w:tmpl w:val="5598FC7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5F14CB0"/>
    <w:multiLevelType w:val="hybridMultilevel"/>
    <w:tmpl w:val="85686C7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81E3C21"/>
    <w:multiLevelType w:val="multilevel"/>
    <w:tmpl w:val="EA263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EF22B0"/>
    <w:multiLevelType w:val="multilevel"/>
    <w:tmpl w:val="DC206EF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3D1EE5"/>
    <w:multiLevelType w:val="multilevel"/>
    <w:tmpl w:val="DD34B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8C1192"/>
    <w:multiLevelType w:val="multilevel"/>
    <w:tmpl w:val="A49688E2"/>
    <w:lvl w:ilvl="0">
      <w:start w:val="1"/>
      <w:numFmt w:val="decimal"/>
      <w:pStyle w:val="APECFormHeadingA"/>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B40504"/>
    <w:multiLevelType w:val="multilevel"/>
    <w:tmpl w:val="51FA37D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21A105B"/>
    <w:multiLevelType w:val="hybridMultilevel"/>
    <w:tmpl w:val="394C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0621D"/>
    <w:multiLevelType w:val="multilevel"/>
    <w:tmpl w:val="8EBAE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B5341FE"/>
    <w:multiLevelType w:val="multilevel"/>
    <w:tmpl w:val="D9DC6AC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E6817ED"/>
    <w:multiLevelType w:val="multilevel"/>
    <w:tmpl w:val="49FA5DF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03F279A"/>
    <w:multiLevelType w:val="multilevel"/>
    <w:tmpl w:val="D9FAF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14C6C7B"/>
    <w:multiLevelType w:val="multilevel"/>
    <w:tmpl w:val="10D4D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4E33460"/>
    <w:multiLevelType w:val="hybridMultilevel"/>
    <w:tmpl w:val="0888B0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73F3022"/>
    <w:multiLevelType w:val="multilevel"/>
    <w:tmpl w:val="A606B2F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6FAD06A5"/>
    <w:multiLevelType w:val="hybridMultilevel"/>
    <w:tmpl w:val="85686C7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15B0EB6"/>
    <w:multiLevelType w:val="multilevel"/>
    <w:tmpl w:val="3102792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75477DC2"/>
    <w:multiLevelType w:val="multilevel"/>
    <w:tmpl w:val="7DFCB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5F04E73"/>
    <w:multiLevelType w:val="hybridMultilevel"/>
    <w:tmpl w:val="C99E55BA"/>
    <w:lvl w:ilvl="0" w:tplc="77766D5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7B721CFF"/>
    <w:multiLevelType w:val="hybridMultilevel"/>
    <w:tmpl w:val="CA908B9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7755638">
    <w:abstractNumId w:val="6"/>
  </w:num>
  <w:num w:numId="2" w16cid:durableId="303196533">
    <w:abstractNumId w:val="3"/>
  </w:num>
  <w:num w:numId="3" w16cid:durableId="2010402369">
    <w:abstractNumId w:val="19"/>
  </w:num>
  <w:num w:numId="4" w16cid:durableId="1002046111">
    <w:abstractNumId w:val="9"/>
  </w:num>
  <w:num w:numId="5" w16cid:durableId="871764087">
    <w:abstractNumId w:val="12"/>
  </w:num>
  <w:num w:numId="6" w16cid:durableId="258804351">
    <w:abstractNumId w:val="20"/>
  </w:num>
  <w:num w:numId="7" w16cid:durableId="73859109">
    <w:abstractNumId w:val="17"/>
  </w:num>
  <w:num w:numId="8" w16cid:durableId="1293905514">
    <w:abstractNumId w:val="15"/>
  </w:num>
  <w:num w:numId="9" w16cid:durableId="1613436136">
    <w:abstractNumId w:val="0"/>
  </w:num>
  <w:num w:numId="10" w16cid:durableId="1872985952">
    <w:abstractNumId w:val="8"/>
  </w:num>
  <w:num w:numId="11" w16cid:durableId="2002737516">
    <w:abstractNumId w:val="1"/>
  </w:num>
  <w:num w:numId="12" w16cid:durableId="1709262829">
    <w:abstractNumId w:val="5"/>
  </w:num>
  <w:num w:numId="13" w16cid:durableId="225771616">
    <w:abstractNumId w:val="13"/>
  </w:num>
  <w:num w:numId="14" w16cid:durableId="2049258330">
    <w:abstractNumId w:val="11"/>
  </w:num>
  <w:num w:numId="15" w16cid:durableId="249774785">
    <w:abstractNumId w:val="2"/>
  </w:num>
  <w:num w:numId="16" w16cid:durableId="1193543007">
    <w:abstractNumId w:val="7"/>
  </w:num>
  <w:num w:numId="17" w16cid:durableId="1605310468">
    <w:abstractNumId w:val="14"/>
  </w:num>
  <w:num w:numId="18" w16cid:durableId="1073939966">
    <w:abstractNumId w:val="18"/>
  </w:num>
  <w:num w:numId="19" w16cid:durableId="108398165">
    <w:abstractNumId w:val="4"/>
  </w:num>
  <w:num w:numId="20" w16cid:durableId="184101085">
    <w:abstractNumId w:val="10"/>
  </w:num>
  <w:num w:numId="21" w16cid:durableId="1737782995">
    <w:abstractNumId w:val="22"/>
  </w:num>
  <w:num w:numId="22" w16cid:durableId="1510221315">
    <w:abstractNumId w:val="21"/>
  </w:num>
  <w:num w:numId="23" w16cid:durableId="19538278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9F"/>
    <w:rsid w:val="000E729F"/>
    <w:rsid w:val="002466D0"/>
    <w:rsid w:val="006A68A2"/>
    <w:rsid w:val="00A81FDA"/>
    <w:rsid w:val="00E86B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9383"/>
  <w15:docId w15:val="{5379BDD2-A80B-43DD-9A4C-76010950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List_Paragraph,Report Para"/>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7128D"/>
    <w:rPr>
      <w:color w:val="605E5C"/>
      <w:shd w:val="clear" w:color="auto" w:fill="E1DFDD"/>
    </w:rPr>
  </w:style>
  <w:style w:type="paragraph" w:styleId="Revision">
    <w:name w:val="Revision"/>
    <w:hidden/>
    <w:uiPriority w:val="99"/>
    <w:semiHidden/>
    <w:rsid w:val="00844270"/>
  </w:style>
  <w:style w:type="character" w:styleId="FootnoteReference">
    <w:name w:val="footnote reference"/>
    <w:basedOn w:val="DefaultParagraphFont"/>
    <w:uiPriority w:val="99"/>
    <w:semiHidden/>
    <w:unhideWhenUsed/>
    <w:rsid w:val="007A1890"/>
    <w:rPr>
      <w:vertAlign w:val="superscript"/>
    </w:rPr>
  </w:style>
  <w:style w:type="paragraph" w:customStyle="1" w:styleId="APECFormHeadingA">
    <w:name w:val="APEC Form Heading A."/>
    <w:basedOn w:val="Normal"/>
    <w:qFormat/>
    <w:rsid w:val="007A1890"/>
    <w:pPr>
      <w:numPr>
        <w:numId w:val="10"/>
      </w:numPr>
      <w:tabs>
        <w:tab w:val="left" w:pos="360"/>
        <w:tab w:val="left" w:pos="5760"/>
      </w:tabs>
      <w:spacing w:before="60" w:after="120" w:line="300" w:lineRule="atLeast"/>
    </w:pPr>
    <w:rPr>
      <w:rFonts w:eastAsia="PMingLiU" w:cs="Times New Roman"/>
      <w:b/>
      <w:bCs/>
      <w:szCs w:val="22"/>
    </w:r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paragraph" w:customStyle="1" w:styleId="Default">
    <w:name w:val="Default"/>
    <w:rsid w:val="00A81FDA"/>
    <w:pPr>
      <w:autoSpaceDE w:val="0"/>
      <w:autoSpaceDN w:val="0"/>
      <w:adjustRightInd w:val="0"/>
    </w:pPr>
    <w:rPr>
      <w:rFonts w:ascii="EHWLO T+ Linotype Univers" w:eastAsiaTheme="minorHAnsi" w:hAnsi="EHWLO T+ Linotype Univers" w:cs="EHWLO T+ Linotype Univers"/>
      <w:color w:val="000000"/>
      <w:sz w:val="24"/>
      <w:szCs w:val="24"/>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fpa.org/sites/default/files/admin-resource/Working_with_UNFPA_Key_information_for_IP_on_PSEA_Assessment_Nov202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ST/SGB/2003/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spreadsheets/d/1HF8Hl25ITdHclLiELN0CpXOW_Tl_lGnZc48RtvFJA7g/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partnerporta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jl2CMJ5/JKGwlYOLgdoVx+COg==">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3006</Words>
  <Characters>17139</Characters>
  <Application>Microsoft Office Word</Application>
  <DocSecurity>0</DocSecurity>
  <Lines>142</Lines>
  <Paragraphs>40</Paragraphs>
  <ScaleCrop>false</ScaleCrop>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Kuljan Singh</cp:lastModifiedBy>
  <cp:revision>3</cp:revision>
  <dcterms:created xsi:type="dcterms:W3CDTF">2022-08-26T04:21:00Z</dcterms:created>
  <dcterms:modified xsi:type="dcterms:W3CDTF">2022-12-15T10:47:00Z</dcterms:modified>
</cp:coreProperties>
</file>